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303" w:rsidRPr="006B31B6" w:rsidRDefault="00A243B9" w:rsidP="00981649">
      <w:pPr>
        <w:spacing w:before="480" w:after="480" w:line="240" w:lineRule="auto"/>
        <w:rPr>
          <w:rFonts w:ascii="Times New Roman" w:hAnsi="Times New Roman" w:cs="Times New Roman"/>
          <w:b/>
          <w:sz w:val="28"/>
          <w:szCs w:val="28"/>
          <w:lang w:val="pt-BR"/>
        </w:rPr>
      </w:pPr>
      <w:r w:rsidRPr="006B31B6">
        <w:rPr>
          <w:rFonts w:ascii="Times New Roman" w:hAnsi="Times New Roman" w:cs="Times New Roman"/>
          <w:b/>
          <w:sz w:val="28"/>
          <w:szCs w:val="28"/>
          <w:lang w:val="pt-BR"/>
        </w:rPr>
        <w:t>AVALIAÇÃO FÍSICO-</w:t>
      </w:r>
      <w:r w:rsidR="00D93A60" w:rsidRPr="006B31B6">
        <w:rPr>
          <w:rFonts w:ascii="Times New Roman" w:hAnsi="Times New Roman" w:cs="Times New Roman"/>
          <w:b/>
          <w:sz w:val="28"/>
          <w:szCs w:val="28"/>
          <w:lang w:val="pt-BR"/>
        </w:rPr>
        <w:t xml:space="preserve">QUÍMICA E SENSORIAL </w:t>
      </w:r>
      <w:r w:rsidRPr="006B31B6">
        <w:rPr>
          <w:rFonts w:ascii="Times New Roman" w:hAnsi="Times New Roman" w:cs="Times New Roman"/>
          <w:b/>
          <w:sz w:val="28"/>
          <w:szCs w:val="28"/>
          <w:lang w:val="pt-BR"/>
        </w:rPr>
        <w:t>DE</w:t>
      </w:r>
      <w:r w:rsidR="00D93A60" w:rsidRPr="006B31B6">
        <w:rPr>
          <w:rFonts w:ascii="Times New Roman" w:hAnsi="Times New Roman" w:cs="Times New Roman"/>
          <w:b/>
          <w:sz w:val="28"/>
          <w:szCs w:val="28"/>
          <w:lang w:val="pt-BR"/>
        </w:rPr>
        <w:t xml:space="preserve"> SUCOS, NÉCTARES E REFRESCOS DE MAÇÃ PRODUZIDOS </w:t>
      </w:r>
      <w:r w:rsidR="00DF1070" w:rsidRPr="006B31B6">
        <w:rPr>
          <w:rFonts w:ascii="Times New Roman" w:hAnsi="Times New Roman" w:cs="Times New Roman"/>
          <w:b/>
          <w:sz w:val="28"/>
          <w:szCs w:val="28"/>
          <w:lang w:val="pt-BR"/>
        </w:rPr>
        <w:t xml:space="preserve">COM </w:t>
      </w:r>
      <w:r w:rsidR="00D93A60" w:rsidRPr="006B31B6">
        <w:rPr>
          <w:rFonts w:ascii="Times New Roman" w:hAnsi="Times New Roman" w:cs="Times New Roman"/>
          <w:b/>
          <w:sz w:val="28"/>
          <w:szCs w:val="28"/>
          <w:lang w:val="pt-BR"/>
        </w:rPr>
        <w:t>AS VARIEDADES FUJI</w:t>
      </w:r>
      <w:r w:rsidR="0029211F" w:rsidRPr="0029211F">
        <w:rPr>
          <w:rFonts w:ascii="Times New Roman" w:hAnsi="Times New Roman" w:cs="Times New Roman"/>
          <w:b/>
          <w:sz w:val="28"/>
          <w:szCs w:val="28"/>
          <w:lang w:val="pt-BR"/>
        </w:rPr>
        <w:t xml:space="preserve"> </w:t>
      </w:r>
      <w:r w:rsidR="0029211F">
        <w:rPr>
          <w:rFonts w:ascii="Times New Roman" w:hAnsi="Times New Roman" w:cs="Times New Roman"/>
          <w:b/>
          <w:sz w:val="28"/>
          <w:szCs w:val="28"/>
          <w:lang w:val="pt-BR"/>
        </w:rPr>
        <w:t xml:space="preserve">E </w:t>
      </w:r>
      <w:proofErr w:type="gramStart"/>
      <w:r w:rsidR="0029211F" w:rsidRPr="006B31B6">
        <w:rPr>
          <w:rFonts w:ascii="Times New Roman" w:hAnsi="Times New Roman" w:cs="Times New Roman"/>
          <w:b/>
          <w:sz w:val="28"/>
          <w:szCs w:val="28"/>
          <w:lang w:val="pt-BR"/>
        </w:rPr>
        <w:t>GALA</w:t>
      </w:r>
      <w:proofErr w:type="gramEnd"/>
    </w:p>
    <w:p w:rsidR="00981649" w:rsidRDefault="00981649" w:rsidP="006B31B6">
      <w:pPr>
        <w:spacing w:after="0" w:line="240" w:lineRule="auto"/>
        <w:jc w:val="both"/>
        <w:rPr>
          <w:rFonts w:ascii="Times New Roman" w:hAnsi="Times New Roman" w:cs="Times New Roman"/>
          <w:b/>
          <w:sz w:val="24"/>
          <w:szCs w:val="24"/>
          <w:lang w:val="pt-BR"/>
        </w:rPr>
      </w:pPr>
    </w:p>
    <w:p w:rsidR="00981649" w:rsidRDefault="00981649" w:rsidP="006B31B6">
      <w:pPr>
        <w:spacing w:after="0" w:line="240" w:lineRule="auto"/>
        <w:jc w:val="both"/>
        <w:rPr>
          <w:rFonts w:ascii="Times New Roman" w:hAnsi="Times New Roman" w:cs="Times New Roman"/>
          <w:b/>
          <w:sz w:val="24"/>
          <w:szCs w:val="24"/>
          <w:lang w:val="pt-BR"/>
        </w:rPr>
      </w:pPr>
    </w:p>
    <w:p w:rsidR="00981649" w:rsidRDefault="00981649" w:rsidP="006B31B6">
      <w:pPr>
        <w:spacing w:after="0" w:line="240" w:lineRule="auto"/>
        <w:jc w:val="both"/>
        <w:rPr>
          <w:rFonts w:ascii="Times New Roman" w:hAnsi="Times New Roman" w:cs="Times New Roman"/>
          <w:b/>
          <w:sz w:val="24"/>
          <w:szCs w:val="24"/>
          <w:lang w:val="pt-BR"/>
        </w:rPr>
      </w:pPr>
    </w:p>
    <w:p w:rsidR="00981649" w:rsidRDefault="00981649" w:rsidP="006B31B6">
      <w:pPr>
        <w:spacing w:after="0" w:line="240" w:lineRule="auto"/>
        <w:jc w:val="both"/>
        <w:rPr>
          <w:rFonts w:ascii="Times New Roman" w:hAnsi="Times New Roman" w:cs="Times New Roman"/>
          <w:b/>
          <w:sz w:val="24"/>
          <w:szCs w:val="24"/>
          <w:lang w:val="pt-BR"/>
        </w:rPr>
      </w:pPr>
    </w:p>
    <w:p w:rsidR="00981649" w:rsidRDefault="00981649" w:rsidP="006B31B6">
      <w:pPr>
        <w:spacing w:after="0" w:line="240" w:lineRule="auto"/>
        <w:jc w:val="both"/>
        <w:rPr>
          <w:rFonts w:ascii="Times New Roman" w:hAnsi="Times New Roman" w:cs="Times New Roman"/>
          <w:b/>
          <w:sz w:val="24"/>
          <w:szCs w:val="24"/>
          <w:lang w:val="pt-BR"/>
        </w:rPr>
      </w:pPr>
    </w:p>
    <w:p w:rsidR="003A2C6E" w:rsidRPr="00981649" w:rsidRDefault="00981649" w:rsidP="00981649">
      <w:pPr>
        <w:spacing w:after="240" w:line="240" w:lineRule="auto"/>
        <w:jc w:val="both"/>
        <w:rPr>
          <w:rFonts w:ascii="Times New Roman" w:hAnsi="Times New Roman" w:cs="Times New Roman"/>
          <w:sz w:val="20"/>
          <w:szCs w:val="20"/>
          <w:lang w:val="pt-BR"/>
        </w:rPr>
      </w:pPr>
      <w:r w:rsidRPr="00981649">
        <w:rPr>
          <w:rFonts w:ascii="Times New Roman" w:hAnsi="Times New Roman" w:cs="Times New Roman"/>
          <w:b/>
          <w:sz w:val="20"/>
          <w:szCs w:val="20"/>
          <w:lang w:val="pt-BR"/>
        </w:rPr>
        <w:t>RESUMO</w:t>
      </w:r>
      <w:r w:rsidR="006B31B6" w:rsidRPr="00981649">
        <w:rPr>
          <w:rFonts w:ascii="Times New Roman" w:hAnsi="Times New Roman" w:cs="Times New Roman"/>
          <w:b/>
          <w:sz w:val="20"/>
          <w:szCs w:val="20"/>
          <w:lang w:val="pt-BR"/>
        </w:rPr>
        <w:t xml:space="preserve">: </w:t>
      </w:r>
      <w:r w:rsidR="007F5FD0" w:rsidRPr="00981649">
        <w:rPr>
          <w:rFonts w:ascii="Times New Roman" w:hAnsi="Times New Roman" w:cs="Times New Roman"/>
          <w:sz w:val="20"/>
          <w:szCs w:val="20"/>
          <w:lang w:val="pt-BR"/>
        </w:rPr>
        <w:t xml:space="preserve">O objetivo do trabalho foi </w:t>
      </w:r>
      <w:r w:rsidR="00A243B9" w:rsidRPr="00981649">
        <w:rPr>
          <w:rFonts w:ascii="Times New Roman" w:hAnsi="Times New Roman" w:cs="Times New Roman"/>
          <w:sz w:val="20"/>
          <w:szCs w:val="20"/>
          <w:lang w:val="pt-BR"/>
        </w:rPr>
        <w:t>verificar as diferenças físico-químicas</w:t>
      </w:r>
      <w:r w:rsidR="007F5FD0" w:rsidRPr="00981649">
        <w:rPr>
          <w:rFonts w:ascii="Times New Roman" w:hAnsi="Times New Roman" w:cs="Times New Roman"/>
          <w:sz w:val="20"/>
          <w:szCs w:val="20"/>
          <w:lang w:val="pt-BR"/>
        </w:rPr>
        <w:t xml:space="preserve"> e identificar a preferência de consumo entre suco, néctar e refresco</w:t>
      </w:r>
      <w:r w:rsidR="00A243B9" w:rsidRPr="00981649">
        <w:rPr>
          <w:rFonts w:ascii="Times New Roman" w:hAnsi="Times New Roman" w:cs="Times New Roman"/>
          <w:sz w:val="20"/>
          <w:szCs w:val="20"/>
          <w:lang w:val="pt-BR"/>
        </w:rPr>
        <w:t xml:space="preserve"> de maçã produzido</w:t>
      </w:r>
      <w:r w:rsidR="007F5FD0" w:rsidRPr="00981649">
        <w:rPr>
          <w:rFonts w:ascii="Times New Roman" w:hAnsi="Times New Roman" w:cs="Times New Roman"/>
          <w:sz w:val="20"/>
          <w:szCs w:val="20"/>
          <w:lang w:val="pt-BR"/>
        </w:rPr>
        <w:t>s a partir das variedades Fuji e Gala.</w:t>
      </w:r>
      <w:r w:rsidR="002431D8" w:rsidRPr="00981649">
        <w:rPr>
          <w:rFonts w:ascii="Times New Roman" w:hAnsi="Times New Roman" w:cs="Times New Roman"/>
          <w:sz w:val="20"/>
          <w:szCs w:val="20"/>
          <w:lang w:val="pt-BR"/>
        </w:rPr>
        <w:t xml:space="preserve"> </w:t>
      </w:r>
      <w:r w:rsidR="002407AC" w:rsidRPr="00981649">
        <w:rPr>
          <w:rFonts w:ascii="Times New Roman" w:hAnsi="Times New Roman" w:cs="Times New Roman"/>
          <w:sz w:val="20"/>
          <w:szCs w:val="20"/>
          <w:lang w:val="pt-BR"/>
        </w:rPr>
        <w:t xml:space="preserve">Maçãs das variedades Fuji e Gala foram </w:t>
      </w:r>
      <w:r w:rsidR="007F5FD0" w:rsidRPr="00981649">
        <w:rPr>
          <w:rFonts w:ascii="Times New Roman" w:hAnsi="Times New Roman" w:cs="Times New Roman"/>
          <w:sz w:val="20"/>
          <w:szCs w:val="20"/>
          <w:lang w:val="pt-BR"/>
        </w:rPr>
        <w:t>processadas</w:t>
      </w:r>
      <w:r w:rsidR="002407AC" w:rsidRPr="00981649">
        <w:rPr>
          <w:rFonts w:ascii="Times New Roman" w:hAnsi="Times New Roman" w:cs="Times New Roman"/>
          <w:sz w:val="20"/>
          <w:szCs w:val="20"/>
          <w:lang w:val="pt-BR"/>
        </w:rPr>
        <w:t xml:space="preserve"> </w:t>
      </w:r>
      <w:r w:rsidR="003A2C6E" w:rsidRPr="00981649">
        <w:rPr>
          <w:rFonts w:ascii="Times New Roman" w:hAnsi="Times New Roman" w:cs="Times New Roman"/>
          <w:sz w:val="20"/>
          <w:szCs w:val="20"/>
          <w:lang w:val="pt-BR"/>
        </w:rPr>
        <w:t>para a produção do</w:t>
      </w:r>
      <w:r w:rsidR="00A243B9" w:rsidRPr="00981649">
        <w:rPr>
          <w:rFonts w:ascii="Times New Roman" w:hAnsi="Times New Roman" w:cs="Times New Roman"/>
          <w:sz w:val="20"/>
          <w:szCs w:val="20"/>
          <w:lang w:val="pt-BR"/>
        </w:rPr>
        <w:t xml:space="preserve"> </w:t>
      </w:r>
      <w:r w:rsidR="002407AC" w:rsidRPr="00981649">
        <w:rPr>
          <w:rFonts w:ascii="Times New Roman" w:hAnsi="Times New Roman" w:cs="Times New Roman"/>
          <w:sz w:val="20"/>
          <w:szCs w:val="20"/>
          <w:lang w:val="pt-BR"/>
        </w:rPr>
        <w:t>suco integral.</w:t>
      </w:r>
      <w:r w:rsidR="000C3D69" w:rsidRPr="00981649">
        <w:rPr>
          <w:rFonts w:ascii="Times New Roman" w:hAnsi="Times New Roman" w:cs="Times New Roman"/>
          <w:sz w:val="20"/>
          <w:szCs w:val="20"/>
          <w:lang w:val="pt-BR"/>
        </w:rPr>
        <w:t xml:space="preserve"> </w:t>
      </w:r>
      <w:r w:rsidR="002407AC" w:rsidRPr="00981649">
        <w:rPr>
          <w:rFonts w:ascii="Times New Roman" w:hAnsi="Times New Roman" w:cs="Times New Roman"/>
          <w:sz w:val="20"/>
          <w:szCs w:val="20"/>
          <w:lang w:val="pt-BR"/>
        </w:rPr>
        <w:t xml:space="preserve">O teor de sólidos solúveis do suco integral foi mensurado em refratômetro de bancada </w:t>
      </w:r>
      <w:r w:rsidR="000C3D69" w:rsidRPr="00981649">
        <w:rPr>
          <w:rFonts w:ascii="Times New Roman" w:hAnsi="Times New Roman" w:cs="Times New Roman"/>
          <w:sz w:val="20"/>
          <w:szCs w:val="20"/>
          <w:lang w:val="pt-BR"/>
        </w:rPr>
        <w:t>e padronizado</w:t>
      </w:r>
      <w:r w:rsidR="002407AC" w:rsidRPr="00981649">
        <w:rPr>
          <w:rFonts w:ascii="Times New Roman" w:hAnsi="Times New Roman" w:cs="Times New Roman"/>
          <w:sz w:val="20"/>
          <w:szCs w:val="20"/>
          <w:lang w:val="pt-BR"/>
        </w:rPr>
        <w:t xml:space="preserve"> para 12° Brix. O suco resultante foi denominado “suco padronizado”.</w:t>
      </w:r>
      <w:r w:rsidR="000C3D69" w:rsidRPr="00981649">
        <w:rPr>
          <w:rFonts w:ascii="Times New Roman" w:hAnsi="Times New Roman" w:cs="Times New Roman"/>
          <w:sz w:val="20"/>
          <w:szCs w:val="20"/>
          <w:lang w:val="pt-BR"/>
        </w:rPr>
        <w:t xml:space="preserve"> </w:t>
      </w:r>
      <w:r w:rsidR="002407AC" w:rsidRPr="00981649">
        <w:rPr>
          <w:rFonts w:ascii="Times New Roman" w:hAnsi="Times New Roman" w:cs="Times New Roman"/>
          <w:sz w:val="20"/>
          <w:szCs w:val="20"/>
          <w:lang w:val="pt-BR"/>
        </w:rPr>
        <w:t xml:space="preserve">Após a produção do suco padronizado, foi preparada uma solução açucarada a 12 °Brix. Combinando diferentes proporções de suco padronizado e solução açucarada, foram fabricados néctares </w:t>
      </w:r>
      <w:r w:rsidR="007F5FD0" w:rsidRPr="00981649">
        <w:rPr>
          <w:rFonts w:ascii="Times New Roman" w:hAnsi="Times New Roman" w:cs="Times New Roman"/>
          <w:sz w:val="20"/>
          <w:szCs w:val="20"/>
          <w:lang w:val="pt-BR"/>
        </w:rPr>
        <w:t>(50 % e 33 % de suco de m</w:t>
      </w:r>
      <w:r w:rsidR="002036F1" w:rsidRPr="00981649">
        <w:rPr>
          <w:rFonts w:ascii="Times New Roman" w:hAnsi="Times New Roman" w:cs="Times New Roman"/>
          <w:sz w:val="20"/>
          <w:szCs w:val="20"/>
          <w:lang w:val="pt-BR"/>
        </w:rPr>
        <w:t xml:space="preserve">açã – m/m) </w:t>
      </w:r>
      <w:r w:rsidR="002407AC" w:rsidRPr="00981649">
        <w:rPr>
          <w:rFonts w:ascii="Times New Roman" w:hAnsi="Times New Roman" w:cs="Times New Roman"/>
          <w:sz w:val="20"/>
          <w:szCs w:val="20"/>
          <w:lang w:val="pt-BR"/>
        </w:rPr>
        <w:t>e refrescos</w:t>
      </w:r>
      <w:r w:rsidR="002036F1" w:rsidRPr="00981649">
        <w:rPr>
          <w:rFonts w:ascii="Times New Roman" w:hAnsi="Times New Roman" w:cs="Times New Roman"/>
          <w:sz w:val="20"/>
          <w:szCs w:val="20"/>
          <w:lang w:val="pt-BR"/>
        </w:rPr>
        <w:t xml:space="preserve"> (25 % de suco de maçã – m/m</w:t>
      </w:r>
      <w:r w:rsidR="00A243B9" w:rsidRPr="00981649">
        <w:rPr>
          <w:rFonts w:ascii="Times New Roman" w:hAnsi="Times New Roman" w:cs="Times New Roman"/>
          <w:sz w:val="20"/>
          <w:szCs w:val="20"/>
          <w:lang w:val="pt-BR"/>
        </w:rPr>
        <w:t>)</w:t>
      </w:r>
      <w:r w:rsidR="002407AC" w:rsidRPr="00981649">
        <w:rPr>
          <w:rFonts w:ascii="Times New Roman" w:hAnsi="Times New Roman" w:cs="Times New Roman"/>
          <w:sz w:val="20"/>
          <w:szCs w:val="20"/>
          <w:lang w:val="pt-BR"/>
        </w:rPr>
        <w:t xml:space="preserve">. As bebidas foram analisadas em triplicata para sólidos solúveis, </w:t>
      </w:r>
      <w:proofErr w:type="gramStart"/>
      <w:r w:rsidR="002407AC" w:rsidRPr="00981649">
        <w:rPr>
          <w:rFonts w:ascii="Times New Roman" w:hAnsi="Times New Roman" w:cs="Times New Roman"/>
          <w:sz w:val="20"/>
          <w:szCs w:val="20"/>
          <w:lang w:val="pt-BR"/>
        </w:rPr>
        <w:t>pH</w:t>
      </w:r>
      <w:proofErr w:type="gramEnd"/>
      <w:r w:rsidR="002407AC" w:rsidRPr="00981649">
        <w:rPr>
          <w:rFonts w:ascii="Times New Roman" w:hAnsi="Times New Roman" w:cs="Times New Roman"/>
          <w:sz w:val="20"/>
          <w:szCs w:val="20"/>
          <w:lang w:val="pt-BR"/>
        </w:rPr>
        <w:t xml:space="preserve">, acidez total, açúcares redutores e açúcares redutores totais. A análise sensorial foi realizada por provadores não treinados para os atributos sensoriais de </w:t>
      </w:r>
      <w:r w:rsidR="002407AC" w:rsidRPr="00981649">
        <w:rPr>
          <w:rFonts w:ascii="Times New Roman" w:hAnsi="Times New Roman" w:cs="Times New Roman"/>
          <w:iCs/>
          <w:sz w:val="20"/>
          <w:szCs w:val="20"/>
          <w:lang w:val="pt-BR"/>
        </w:rPr>
        <w:t>aparência</w:t>
      </w:r>
      <w:r w:rsidR="002407AC" w:rsidRPr="00981649">
        <w:rPr>
          <w:rFonts w:ascii="Times New Roman" w:hAnsi="Times New Roman" w:cs="Times New Roman"/>
          <w:sz w:val="20"/>
          <w:szCs w:val="20"/>
          <w:lang w:val="pt-BR"/>
        </w:rPr>
        <w:t xml:space="preserve">, </w:t>
      </w:r>
      <w:r w:rsidR="000723F8" w:rsidRPr="00981649">
        <w:rPr>
          <w:rFonts w:ascii="Times New Roman" w:hAnsi="Times New Roman" w:cs="Times New Roman"/>
          <w:iCs/>
          <w:sz w:val="20"/>
          <w:szCs w:val="20"/>
          <w:lang w:val="pt-BR"/>
        </w:rPr>
        <w:t>aroma, sabor</w:t>
      </w:r>
      <w:r w:rsidR="002407AC" w:rsidRPr="00981649">
        <w:rPr>
          <w:rFonts w:ascii="Times New Roman" w:hAnsi="Times New Roman" w:cs="Times New Roman"/>
          <w:iCs/>
          <w:sz w:val="20"/>
          <w:szCs w:val="20"/>
          <w:lang w:val="pt-BR"/>
        </w:rPr>
        <w:t xml:space="preserve"> e avaliação global</w:t>
      </w:r>
      <w:r w:rsidR="003A2C6E" w:rsidRPr="00981649">
        <w:rPr>
          <w:rFonts w:ascii="Times New Roman" w:hAnsi="Times New Roman" w:cs="Times New Roman"/>
          <w:iCs/>
          <w:sz w:val="20"/>
          <w:szCs w:val="20"/>
          <w:lang w:val="pt-BR"/>
        </w:rPr>
        <w:t>,</w:t>
      </w:r>
      <w:r w:rsidR="002407AC" w:rsidRPr="00981649">
        <w:rPr>
          <w:rFonts w:ascii="Times New Roman" w:hAnsi="Times New Roman" w:cs="Times New Roman"/>
          <w:iCs/>
          <w:sz w:val="20"/>
          <w:szCs w:val="20"/>
          <w:lang w:val="pt-BR"/>
        </w:rPr>
        <w:t xml:space="preserve"> </w:t>
      </w:r>
      <w:r w:rsidR="003A2C6E" w:rsidRPr="00981649">
        <w:rPr>
          <w:rFonts w:ascii="Times New Roman" w:hAnsi="Times New Roman" w:cs="Times New Roman"/>
          <w:sz w:val="20"/>
          <w:szCs w:val="20"/>
          <w:lang w:val="pt-BR"/>
        </w:rPr>
        <w:t>u</w:t>
      </w:r>
      <w:r w:rsidR="002407AC" w:rsidRPr="00981649">
        <w:rPr>
          <w:rFonts w:ascii="Times New Roman" w:hAnsi="Times New Roman" w:cs="Times New Roman"/>
          <w:sz w:val="20"/>
          <w:szCs w:val="20"/>
          <w:lang w:val="pt-BR"/>
        </w:rPr>
        <w:t xml:space="preserve">sando </w:t>
      </w:r>
      <w:r w:rsidR="00A243B9" w:rsidRPr="00981649">
        <w:rPr>
          <w:rFonts w:ascii="Times New Roman" w:hAnsi="Times New Roman" w:cs="Times New Roman"/>
          <w:sz w:val="20"/>
          <w:szCs w:val="20"/>
          <w:lang w:val="pt-BR"/>
        </w:rPr>
        <w:t xml:space="preserve">o método </w:t>
      </w:r>
      <w:proofErr w:type="gramStart"/>
      <w:r w:rsidR="000723F8" w:rsidRPr="00981649">
        <w:rPr>
          <w:rFonts w:ascii="Times New Roman" w:hAnsi="Times New Roman" w:cs="Times New Roman"/>
          <w:sz w:val="20"/>
          <w:szCs w:val="20"/>
          <w:lang w:val="pt-BR"/>
        </w:rPr>
        <w:t xml:space="preserve">afetivo </w:t>
      </w:r>
      <w:r w:rsidR="00A243B9" w:rsidRPr="00981649">
        <w:rPr>
          <w:rFonts w:ascii="Times New Roman" w:hAnsi="Times New Roman" w:cs="Times New Roman"/>
          <w:sz w:val="20"/>
          <w:szCs w:val="20"/>
          <w:lang w:val="pt-BR"/>
        </w:rPr>
        <w:t>de</w:t>
      </w:r>
      <w:r w:rsidR="002407AC" w:rsidRPr="00981649">
        <w:rPr>
          <w:rFonts w:ascii="Times New Roman" w:hAnsi="Times New Roman" w:cs="Times New Roman"/>
          <w:sz w:val="20"/>
          <w:szCs w:val="20"/>
          <w:lang w:val="pt-BR"/>
        </w:rPr>
        <w:t xml:space="preserve"> escala hedônica estruturada</w:t>
      </w:r>
      <w:r w:rsidR="007F5FD0" w:rsidRPr="00981649">
        <w:rPr>
          <w:rFonts w:ascii="Times New Roman" w:hAnsi="Times New Roman" w:cs="Times New Roman"/>
          <w:sz w:val="20"/>
          <w:szCs w:val="20"/>
          <w:lang w:val="pt-BR"/>
        </w:rPr>
        <w:t xml:space="preserve"> de </w:t>
      </w:r>
      <w:r w:rsidR="008F4446" w:rsidRPr="00981649">
        <w:rPr>
          <w:rFonts w:ascii="Times New Roman" w:hAnsi="Times New Roman" w:cs="Times New Roman"/>
          <w:sz w:val="20"/>
          <w:szCs w:val="20"/>
          <w:lang w:val="pt-BR"/>
        </w:rPr>
        <w:t>nove</w:t>
      </w:r>
      <w:r w:rsidR="007F5FD0" w:rsidRPr="00981649">
        <w:rPr>
          <w:rFonts w:ascii="Times New Roman" w:hAnsi="Times New Roman" w:cs="Times New Roman"/>
          <w:sz w:val="20"/>
          <w:szCs w:val="20"/>
          <w:lang w:val="pt-BR"/>
        </w:rPr>
        <w:t xml:space="preserve"> pontos</w:t>
      </w:r>
      <w:proofErr w:type="gramEnd"/>
      <w:r w:rsidR="003A2C6E" w:rsidRPr="00981649">
        <w:rPr>
          <w:rFonts w:ascii="Times New Roman" w:hAnsi="Times New Roman" w:cs="Times New Roman"/>
          <w:sz w:val="20"/>
          <w:szCs w:val="20"/>
          <w:lang w:val="pt-BR"/>
        </w:rPr>
        <w:t>.</w:t>
      </w:r>
      <w:r w:rsidR="00DD49AF" w:rsidRPr="00981649">
        <w:rPr>
          <w:rFonts w:ascii="Times New Roman" w:hAnsi="Times New Roman" w:cs="Times New Roman"/>
          <w:sz w:val="20"/>
          <w:szCs w:val="20"/>
          <w:lang w:val="pt-BR"/>
        </w:rPr>
        <w:t xml:space="preserve"> Dentro das condições experimentais desse trabalho foi observado que as variedades Fuji e Gala interferem nas características físico-químicas dos sucos, néctares e refrescos de maçãs. Porém, essas variedades não interferem na preferência dos provadores pelos sucos, néctares e refresco de maçã. Para o aproveitamento (do descarte) de maçãs das variedades Fuji e Gala, recomenda-se a produção de néctares.</w:t>
      </w:r>
    </w:p>
    <w:p w:rsidR="005E0CBC" w:rsidRDefault="00981649" w:rsidP="00981649">
      <w:pPr>
        <w:spacing w:after="480" w:line="240" w:lineRule="auto"/>
        <w:jc w:val="both"/>
        <w:rPr>
          <w:rFonts w:ascii="Times New Roman" w:hAnsi="Times New Roman" w:cs="Times New Roman"/>
          <w:sz w:val="20"/>
          <w:szCs w:val="20"/>
          <w:lang w:val="pt-BR"/>
        </w:rPr>
      </w:pPr>
      <w:r w:rsidRPr="00981649">
        <w:rPr>
          <w:rFonts w:ascii="Times New Roman" w:hAnsi="Times New Roman" w:cs="Times New Roman"/>
          <w:b/>
          <w:sz w:val="20"/>
          <w:szCs w:val="20"/>
          <w:lang w:val="pt-BR"/>
        </w:rPr>
        <w:t>PALAVRAS-CHAVE:</w:t>
      </w:r>
      <w:r w:rsidRPr="00981649">
        <w:rPr>
          <w:rFonts w:ascii="Times New Roman" w:hAnsi="Times New Roman" w:cs="Times New Roman"/>
          <w:sz w:val="20"/>
          <w:szCs w:val="20"/>
          <w:lang w:val="pt-BR"/>
        </w:rPr>
        <w:t xml:space="preserve"> </w:t>
      </w:r>
      <w:r w:rsidR="005E0CBC" w:rsidRPr="00981649">
        <w:rPr>
          <w:rFonts w:ascii="Times New Roman" w:hAnsi="Times New Roman" w:cs="Times New Roman"/>
          <w:sz w:val="20"/>
          <w:szCs w:val="20"/>
          <w:lang w:val="pt-BR"/>
        </w:rPr>
        <w:t xml:space="preserve">bebida não alcoólica, </w:t>
      </w:r>
      <w:proofErr w:type="spellStart"/>
      <w:r w:rsidR="005E0CBC" w:rsidRPr="00981649">
        <w:rPr>
          <w:rFonts w:ascii="Times New Roman" w:hAnsi="Times New Roman" w:cs="Times New Roman"/>
          <w:i/>
          <w:sz w:val="20"/>
          <w:szCs w:val="20"/>
          <w:lang w:val="pt-BR"/>
        </w:rPr>
        <w:t>Malus</w:t>
      </w:r>
      <w:proofErr w:type="spellEnd"/>
      <w:r w:rsidR="005E0CBC" w:rsidRPr="00981649">
        <w:rPr>
          <w:rFonts w:ascii="Times New Roman" w:hAnsi="Times New Roman" w:cs="Times New Roman"/>
          <w:i/>
          <w:sz w:val="20"/>
          <w:szCs w:val="20"/>
          <w:lang w:val="pt-BR"/>
        </w:rPr>
        <w:t xml:space="preserve"> domestica</w:t>
      </w:r>
      <w:r w:rsidR="005E0CBC" w:rsidRPr="00981649">
        <w:rPr>
          <w:rFonts w:ascii="Times New Roman" w:hAnsi="Times New Roman" w:cs="Times New Roman"/>
          <w:sz w:val="20"/>
          <w:szCs w:val="20"/>
          <w:lang w:val="pt-BR"/>
        </w:rPr>
        <w:t xml:space="preserve">, escala hedônica. </w:t>
      </w:r>
    </w:p>
    <w:p w:rsidR="0029211F" w:rsidRDefault="0029211F" w:rsidP="0029211F">
      <w:pPr>
        <w:spacing w:after="0" w:line="240" w:lineRule="auto"/>
        <w:jc w:val="both"/>
        <w:rPr>
          <w:rFonts w:ascii="Times New Roman" w:hAnsi="Times New Roman" w:cs="Times New Roman"/>
          <w:b/>
          <w:sz w:val="20"/>
          <w:szCs w:val="20"/>
        </w:rPr>
      </w:pPr>
      <w:r w:rsidRPr="0029211F">
        <w:rPr>
          <w:rFonts w:ascii="Times New Roman" w:hAnsi="Times New Roman" w:cs="Times New Roman"/>
          <w:b/>
          <w:sz w:val="20"/>
          <w:szCs w:val="20"/>
        </w:rPr>
        <w:t>PHYSICAL-CHEMICAL AND SENSORIAL EVALUATION IN APPLE JUICES, NECTARS AND REFRESHMENT PRODUCED WITH GALA AND FUJI</w:t>
      </w:r>
      <w:r>
        <w:rPr>
          <w:rFonts w:ascii="Times New Roman" w:hAnsi="Times New Roman" w:cs="Times New Roman"/>
          <w:b/>
          <w:sz w:val="20"/>
          <w:szCs w:val="20"/>
        </w:rPr>
        <w:t xml:space="preserve"> VARIETIES</w:t>
      </w:r>
      <w:r w:rsidRPr="0029211F">
        <w:rPr>
          <w:rFonts w:ascii="Times New Roman" w:hAnsi="Times New Roman" w:cs="Times New Roman"/>
          <w:b/>
          <w:sz w:val="20"/>
          <w:szCs w:val="20"/>
        </w:rPr>
        <w:t>.</w:t>
      </w:r>
    </w:p>
    <w:p w:rsidR="0029211F" w:rsidRPr="0029211F" w:rsidRDefault="0029211F" w:rsidP="0029211F">
      <w:pPr>
        <w:spacing w:after="0" w:line="240" w:lineRule="auto"/>
        <w:jc w:val="both"/>
        <w:rPr>
          <w:rFonts w:ascii="Times New Roman" w:hAnsi="Times New Roman" w:cs="Times New Roman"/>
          <w:b/>
          <w:sz w:val="20"/>
          <w:szCs w:val="20"/>
        </w:rPr>
      </w:pPr>
    </w:p>
    <w:p w:rsidR="0029211F" w:rsidRPr="0029211F" w:rsidRDefault="00736736" w:rsidP="0029211F">
      <w:pPr>
        <w:spacing w:after="0" w:line="240" w:lineRule="auto"/>
        <w:jc w:val="both"/>
        <w:rPr>
          <w:rFonts w:ascii="Times New Roman" w:hAnsi="Times New Roman" w:cs="Times New Roman"/>
          <w:sz w:val="20"/>
          <w:szCs w:val="20"/>
        </w:rPr>
      </w:pPr>
      <w:r w:rsidRPr="0029211F">
        <w:rPr>
          <w:rFonts w:ascii="Times New Roman" w:hAnsi="Times New Roman" w:cs="Times New Roman"/>
          <w:b/>
          <w:sz w:val="20"/>
          <w:szCs w:val="20"/>
        </w:rPr>
        <w:t>ABSTRACT:</w:t>
      </w:r>
      <w:r w:rsidR="0029211F" w:rsidRPr="0029211F">
        <w:rPr>
          <w:rFonts w:ascii="Times New Roman" w:hAnsi="Times New Roman" w:cs="Times New Roman"/>
          <w:b/>
          <w:sz w:val="20"/>
          <w:szCs w:val="20"/>
        </w:rPr>
        <w:t xml:space="preserve"> </w:t>
      </w:r>
      <w:r w:rsidR="0029211F" w:rsidRPr="0029211F">
        <w:rPr>
          <w:rFonts w:ascii="Times New Roman" w:hAnsi="Times New Roman" w:cs="Times New Roman"/>
          <w:sz w:val="20"/>
          <w:szCs w:val="20"/>
        </w:rPr>
        <w:t xml:space="preserve">The </w:t>
      </w:r>
      <w:proofErr w:type="spellStart"/>
      <w:r w:rsidR="0029211F" w:rsidRPr="0029211F">
        <w:rPr>
          <w:rFonts w:ascii="Times New Roman" w:hAnsi="Times New Roman" w:cs="Times New Roman"/>
          <w:sz w:val="20"/>
          <w:szCs w:val="20"/>
        </w:rPr>
        <w:t>gol</w:t>
      </w:r>
      <w:proofErr w:type="spellEnd"/>
      <w:r w:rsidR="0029211F" w:rsidRPr="0029211F">
        <w:rPr>
          <w:rFonts w:ascii="Times New Roman" w:hAnsi="Times New Roman" w:cs="Times New Roman"/>
          <w:sz w:val="20"/>
          <w:szCs w:val="20"/>
        </w:rPr>
        <w:t xml:space="preserve"> of this work was to verify the </w:t>
      </w:r>
      <w:proofErr w:type="spellStart"/>
      <w:r w:rsidR="0029211F" w:rsidRPr="0029211F">
        <w:rPr>
          <w:rFonts w:ascii="Times New Roman" w:hAnsi="Times New Roman" w:cs="Times New Roman"/>
          <w:sz w:val="20"/>
          <w:szCs w:val="20"/>
        </w:rPr>
        <w:t>physico</w:t>
      </w:r>
      <w:proofErr w:type="spellEnd"/>
      <w:r w:rsidR="0029211F" w:rsidRPr="0029211F">
        <w:rPr>
          <w:rFonts w:ascii="Times New Roman" w:hAnsi="Times New Roman" w:cs="Times New Roman"/>
          <w:sz w:val="20"/>
          <w:szCs w:val="20"/>
        </w:rPr>
        <w:t xml:space="preserve">-chemical differences and identify the preference of consumption between apple juice, nectar and refreshment produced from Fuji and Gala varieties. Apples Fuji and Gala varieties were processed for the production of whole juice. The soluble solids content of the whole juice was measured in bench </w:t>
      </w:r>
      <w:proofErr w:type="spellStart"/>
      <w:r w:rsidR="0029211F" w:rsidRPr="0029211F">
        <w:rPr>
          <w:rFonts w:ascii="Times New Roman" w:hAnsi="Times New Roman" w:cs="Times New Roman"/>
          <w:sz w:val="20"/>
          <w:szCs w:val="20"/>
        </w:rPr>
        <w:t>refractometer</w:t>
      </w:r>
      <w:proofErr w:type="spellEnd"/>
      <w:r w:rsidR="0029211F" w:rsidRPr="0029211F">
        <w:rPr>
          <w:rFonts w:ascii="Times New Roman" w:hAnsi="Times New Roman" w:cs="Times New Roman"/>
          <w:sz w:val="20"/>
          <w:szCs w:val="20"/>
        </w:rPr>
        <w:t xml:space="preserve"> and standardized to 12 °Brix. This juice was termed "standardized juice". After production of the standardized juice, a sugar solution at 12 °Brix was prepared. Combining different proportions of standardized juice and sugary solution, nectars (50 % and 33 % apple juice - m/m) and refreshment (25 % apple juice - m / m) were manufactured. The beverages were analyzed in triplicate for soluble solids, pH, total acidity, reducing sugars and total reducing sugars. Sensory analysis was performed by untrained tasters for the sensory analysis of appearance, aroma, taste and </w:t>
      </w:r>
      <w:r w:rsidR="0029211F" w:rsidRPr="0029211F">
        <w:rPr>
          <w:rFonts w:ascii="Times New Roman" w:hAnsi="Times New Roman" w:cs="Times New Roman"/>
          <w:bCs/>
          <w:sz w:val="20"/>
          <w:szCs w:val="20"/>
        </w:rPr>
        <w:t>overall</w:t>
      </w:r>
      <w:r w:rsidR="0029211F" w:rsidRPr="0029211F">
        <w:rPr>
          <w:rFonts w:ascii="Times New Roman" w:hAnsi="Times New Roman" w:cs="Times New Roman"/>
          <w:sz w:val="20"/>
          <w:szCs w:val="20"/>
        </w:rPr>
        <w:t xml:space="preserve"> impression, using the </w:t>
      </w:r>
      <w:r w:rsidR="0029211F" w:rsidRPr="0029211F">
        <w:rPr>
          <w:rFonts w:ascii="Times New Roman" w:hAnsi="Times New Roman" w:cs="Times New Roman"/>
          <w:bCs/>
          <w:sz w:val="20"/>
          <w:szCs w:val="20"/>
        </w:rPr>
        <w:t>nine</w:t>
      </w:r>
      <w:r w:rsidR="0029211F" w:rsidRPr="0029211F">
        <w:rPr>
          <w:rFonts w:ascii="Times New Roman" w:hAnsi="Times New Roman" w:cs="Times New Roman"/>
          <w:sz w:val="20"/>
          <w:szCs w:val="20"/>
        </w:rPr>
        <w:t>-</w:t>
      </w:r>
      <w:r w:rsidR="0029211F" w:rsidRPr="0029211F">
        <w:rPr>
          <w:rFonts w:ascii="Times New Roman" w:hAnsi="Times New Roman" w:cs="Times New Roman"/>
          <w:bCs/>
          <w:sz w:val="20"/>
          <w:szCs w:val="20"/>
        </w:rPr>
        <w:t>point structured hedonic scale</w:t>
      </w:r>
      <w:r w:rsidR="0029211F" w:rsidRPr="0029211F">
        <w:rPr>
          <w:rFonts w:ascii="Times New Roman" w:hAnsi="Times New Roman" w:cs="Times New Roman"/>
          <w:sz w:val="20"/>
          <w:szCs w:val="20"/>
        </w:rPr>
        <w:t>. In this work it was observed that Fuji and Gala varieties interfere in the physical-chemical characteristics of apples juices, nectars and refreshments. However, these varieties do not interfere with the tasters' preference for apple juices, nectars and refreshment. For the utilization (of the discard) Fuji and Gala varieties are recommended for nectars production.</w:t>
      </w:r>
    </w:p>
    <w:p w:rsidR="0029211F" w:rsidRDefault="0029211F" w:rsidP="0029211F">
      <w:pPr>
        <w:spacing w:after="0" w:line="240" w:lineRule="auto"/>
        <w:jc w:val="both"/>
        <w:rPr>
          <w:rFonts w:ascii="Times New Roman" w:hAnsi="Times New Roman" w:cs="Times New Roman"/>
          <w:sz w:val="20"/>
          <w:szCs w:val="20"/>
        </w:rPr>
      </w:pPr>
    </w:p>
    <w:p w:rsidR="0029211F" w:rsidRDefault="00736736" w:rsidP="0029211F">
      <w:pPr>
        <w:spacing w:after="0" w:line="240" w:lineRule="auto"/>
        <w:jc w:val="both"/>
        <w:rPr>
          <w:rFonts w:ascii="Times New Roman" w:hAnsi="Times New Roman" w:cs="Times New Roman"/>
          <w:sz w:val="20"/>
          <w:szCs w:val="20"/>
        </w:rPr>
      </w:pPr>
      <w:r w:rsidRPr="0029211F">
        <w:rPr>
          <w:rFonts w:ascii="Times New Roman" w:hAnsi="Times New Roman" w:cs="Times New Roman"/>
          <w:b/>
          <w:sz w:val="20"/>
          <w:szCs w:val="20"/>
        </w:rPr>
        <w:t>KEYWORDS:</w:t>
      </w:r>
      <w:r w:rsidR="0029211F" w:rsidRPr="0029211F">
        <w:rPr>
          <w:rFonts w:ascii="Times New Roman" w:hAnsi="Times New Roman" w:cs="Times New Roman"/>
          <w:sz w:val="20"/>
          <w:szCs w:val="20"/>
        </w:rPr>
        <w:t xml:space="preserve"> non-alcoholic beverage, </w:t>
      </w:r>
      <w:proofErr w:type="spellStart"/>
      <w:r w:rsidR="0029211F" w:rsidRPr="0029211F">
        <w:rPr>
          <w:rFonts w:ascii="Times New Roman" w:hAnsi="Times New Roman" w:cs="Times New Roman"/>
          <w:i/>
          <w:sz w:val="20"/>
          <w:szCs w:val="20"/>
        </w:rPr>
        <w:t>Malus</w:t>
      </w:r>
      <w:proofErr w:type="spellEnd"/>
      <w:r w:rsidR="0029211F" w:rsidRPr="0029211F">
        <w:rPr>
          <w:rFonts w:ascii="Times New Roman" w:hAnsi="Times New Roman" w:cs="Times New Roman"/>
          <w:i/>
          <w:sz w:val="20"/>
          <w:szCs w:val="20"/>
        </w:rPr>
        <w:t xml:space="preserve"> </w:t>
      </w:r>
      <w:proofErr w:type="spellStart"/>
      <w:r w:rsidR="0029211F" w:rsidRPr="0029211F">
        <w:rPr>
          <w:rFonts w:ascii="Times New Roman" w:hAnsi="Times New Roman" w:cs="Times New Roman"/>
          <w:i/>
          <w:sz w:val="20"/>
          <w:szCs w:val="20"/>
        </w:rPr>
        <w:t>domestica</w:t>
      </w:r>
      <w:proofErr w:type="spellEnd"/>
      <w:r w:rsidR="0029211F" w:rsidRPr="0029211F">
        <w:rPr>
          <w:rFonts w:ascii="Times New Roman" w:hAnsi="Times New Roman" w:cs="Times New Roman"/>
          <w:sz w:val="20"/>
          <w:szCs w:val="20"/>
        </w:rPr>
        <w:t>, hedonic scale.</w:t>
      </w:r>
    </w:p>
    <w:p w:rsidR="0029211F" w:rsidRPr="0029211F" w:rsidRDefault="0029211F" w:rsidP="0029211F">
      <w:pPr>
        <w:spacing w:after="0" w:line="240" w:lineRule="auto"/>
        <w:jc w:val="both"/>
        <w:rPr>
          <w:rFonts w:ascii="Times New Roman" w:hAnsi="Times New Roman" w:cs="Times New Roman"/>
          <w:sz w:val="20"/>
          <w:szCs w:val="20"/>
        </w:rPr>
      </w:pPr>
    </w:p>
    <w:p w:rsidR="00496B8C" w:rsidRPr="0029211F" w:rsidRDefault="00981649" w:rsidP="00560DD6">
      <w:pPr>
        <w:spacing w:before="240" w:after="120" w:line="240" w:lineRule="auto"/>
        <w:jc w:val="both"/>
        <w:rPr>
          <w:rFonts w:ascii="Times New Roman" w:hAnsi="Times New Roman" w:cs="Times New Roman"/>
          <w:b/>
          <w:sz w:val="24"/>
          <w:szCs w:val="24"/>
        </w:rPr>
      </w:pPr>
      <w:r w:rsidRPr="0029211F">
        <w:rPr>
          <w:rFonts w:ascii="Times New Roman" w:hAnsi="Times New Roman" w:cs="Times New Roman"/>
          <w:b/>
          <w:sz w:val="24"/>
          <w:szCs w:val="24"/>
        </w:rPr>
        <w:t>1 INTRODUÇÃO</w:t>
      </w:r>
    </w:p>
    <w:p w:rsidR="00BD40A4" w:rsidRDefault="00BD40A4" w:rsidP="006B31B6">
      <w:pPr>
        <w:widowControl w:val="0"/>
        <w:shd w:val="clear" w:color="auto" w:fill="FFFFFF"/>
        <w:spacing w:after="0" w:line="240" w:lineRule="auto"/>
        <w:ind w:firstLine="708"/>
        <w:jc w:val="both"/>
        <w:rPr>
          <w:rFonts w:ascii="Times New Roman" w:eastAsia="Times New Roman" w:hAnsi="Times New Roman" w:cs="Times New Roman"/>
          <w:sz w:val="20"/>
          <w:szCs w:val="20"/>
          <w:lang w:val="pt-BR" w:eastAsia="pt-BR"/>
        </w:rPr>
        <w:sectPr w:rsidR="00BD40A4" w:rsidSect="00981649">
          <w:footerReference w:type="default" r:id="rId7"/>
          <w:pgSz w:w="12240" w:h="15840"/>
          <w:pgMar w:top="1418" w:right="1134" w:bottom="1021" w:left="1134" w:header="709" w:footer="709" w:gutter="0"/>
          <w:cols w:space="708"/>
          <w:docGrid w:linePitch="360"/>
        </w:sectPr>
      </w:pPr>
    </w:p>
    <w:p w:rsidR="000B2032" w:rsidRPr="00155CDB" w:rsidRDefault="007319D8" w:rsidP="006B31B6">
      <w:pPr>
        <w:widowControl w:val="0"/>
        <w:shd w:val="clear" w:color="auto" w:fill="FFFFFF"/>
        <w:spacing w:after="0" w:line="240" w:lineRule="auto"/>
        <w:ind w:firstLine="708"/>
        <w:jc w:val="both"/>
        <w:rPr>
          <w:rFonts w:ascii="Times New Roman" w:eastAsia="Times New Roman" w:hAnsi="Times New Roman" w:cs="Times New Roman"/>
          <w:sz w:val="20"/>
          <w:szCs w:val="20"/>
          <w:lang w:val="pt-BR" w:eastAsia="pt-BR"/>
        </w:rPr>
      </w:pPr>
      <w:r w:rsidRPr="00155CDB">
        <w:rPr>
          <w:rFonts w:ascii="Times New Roman" w:eastAsia="Times New Roman" w:hAnsi="Times New Roman" w:cs="Times New Roman"/>
          <w:sz w:val="20"/>
          <w:szCs w:val="20"/>
          <w:lang w:val="pt-BR" w:eastAsia="pt-BR"/>
        </w:rPr>
        <w:lastRenderedPageBreak/>
        <w:t xml:space="preserve">A produção </w:t>
      </w:r>
      <w:r w:rsidR="000723F8" w:rsidRPr="00155CDB">
        <w:rPr>
          <w:rFonts w:ascii="Times New Roman" w:eastAsia="Times New Roman" w:hAnsi="Times New Roman" w:cs="Times New Roman"/>
          <w:sz w:val="20"/>
          <w:szCs w:val="20"/>
          <w:lang w:val="pt-BR" w:eastAsia="pt-BR"/>
        </w:rPr>
        <w:t>de</w:t>
      </w:r>
      <w:r w:rsidRPr="00155CDB">
        <w:rPr>
          <w:rFonts w:ascii="Times New Roman" w:eastAsia="Times New Roman" w:hAnsi="Times New Roman" w:cs="Times New Roman"/>
          <w:sz w:val="20"/>
          <w:szCs w:val="20"/>
          <w:lang w:val="pt-BR" w:eastAsia="pt-BR"/>
        </w:rPr>
        <w:t xml:space="preserve"> maçã no Brasil tem como finalidade atender a demanda da fruta para </w:t>
      </w:r>
      <w:r w:rsidR="000723F8" w:rsidRPr="00155CDB">
        <w:rPr>
          <w:rFonts w:ascii="Times New Roman" w:eastAsia="Times New Roman" w:hAnsi="Times New Roman" w:cs="Times New Roman"/>
          <w:sz w:val="20"/>
          <w:szCs w:val="20"/>
          <w:lang w:val="pt-BR" w:eastAsia="pt-BR"/>
        </w:rPr>
        <w:t xml:space="preserve">o </w:t>
      </w:r>
      <w:r w:rsidRPr="00155CDB">
        <w:rPr>
          <w:rFonts w:ascii="Times New Roman" w:eastAsia="Times New Roman" w:hAnsi="Times New Roman" w:cs="Times New Roman"/>
          <w:sz w:val="20"/>
          <w:szCs w:val="20"/>
          <w:lang w:val="pt-BR" w:eastAsia="pt-BR"/>
        </w:rPr>
        <w:t>consumo i</w:t>
      </w:r>
      <w:r w:rsidRPr="00155CDB">
        <w:rPr>
          <w:rFonts w:ascii="Times New Roman" w:eastAsia="Times New Roman" w:hAnsi="Times New Roman" w:cs="Times New Roman"/>
          <w:i/>
          <w:iCs/>
          <w:sz w:val="20"/>
          <w:szCs w:val="20"/>
          <w:lang w:val="pt-BR" w:eastAsia="pt-BR"/>
        </w:rPr>
        <w:t>n natura</w:t>
      </w:r>
      <w:r w:rsidRPr="00155CDB">
        <w:rPr>
          <w:rFonts w:ascii="Times New Roman" w:eastAsia="Times New Roman" w:hAnsi="Times New Roman" w:cs="Times New Roman"/>
          <w:sz w:val="20"/>
          <w:szCs w:val="20"/>
          <w:lang w:val="pt-BR" w:eastAsia="pt-BR"/>
        </w:rPr>
        <w:t xml:space="preserve">. Assim como acontece com as grandes produções </w:t>
      </w:r>
      <w:r w:rsidR="000723F8" w:rsidRPr="00155CDB">
        <w:rPr>
          <w:rFonts w:ascii="Times New Roman" w:eastAsia="Times New Roman" w:hAnsi="Times New Roman" w:cs="Times New Roman"/>
          <w:sz w:val="20"/>
          <w:szCs w:val="20"/>
          <w:lang w:val="pt-BR" w:eastAsia="pt-BR"/>
        </w:rPr>
        <w:t>de frutas</w:t>
      </w:r>
      <w:r w:rsidRPr="00155CDB">
        <w:rPr>
          <w:rFonts w:ascii="Times New Roman" w:eastAsia="Times New Roman" w:hAnsi="Times New Roman" w:cs="Times New Roman"/>
          <w:sz w:val="20"/>
          <w:szCs w:val="20"/>
          <w:lang w:val="pt-BR" w:eastAsia="pt-BR"/>
        </w:rPr>
        <w:t xml:space="preserve">, existe uma parcela que é rejeitada durante o processo de seleção. Essas maçãs apresentam características que as tornam sem valor comercial, como </w:t>
      </w:r>
      <w:r w:rsidRPr="00155CDB">
        <w:rPr>
          <w:rFonts w:ascii="Times New Roman" w:eastAsia="Times New Roman" w:hAnsi="Times New Roman" w:cs="Times New Roman"/>
          <w:sz w:val="20"/>
          <w:szCs w:val="20"/>
          <w:lang w:val="pt-BR" w:eastAsia="pt-BR"/>
        </w:rPr>
        <w:lastRenderedPageBreak/>
        <w:t>formato ruim, tamanho pequeno e coloração desuniforme; cicatrizes provenientes de insetos, pássaros, granizo ou ferimentos resultantes de tratos culturais e</w:t>
      </w:r>
      <w:r w:rsidR="0063721E" w:rsidRPr="00155CDB">
        <w:rPr>
          <w:rFonts w:ascii="Times New Roman" w:eastAsia="Times New Roman" w:hAnsi="Times New Roman" w:cs="Times New Roman"/>
          <w:sz w:val="20"/>
          <w:szCs w:val="20"/>
          <w:lang w:val="pt-BR" w:eastAsia="pt-BR"/>
        </w:rPr>
        <w:t>/ou</w:t>
      </w:r>
      <w:r w:rsidRPr="00155CDB">
        <w:rPr>
          <w:rFonts w:ascii="Times New Roman" w:eastAsia="Times New Roman" w:hAnsi="Times New Roman" w:cs="Times New Roman"/>
          <w:sz w:val="20"/>
          <w:szCs w:val="20"/>
          <w:lang w:val="pt-BR" w:eastAsia="pt-BR"/>
        </w:rPr>
        <w:t xml:space="preserve"> transporte inadequados</w:t>
      </w:r>
      <w:r w:rsidR="000B2032" w:rsidRPr="00155CDB">
        <w:rPr>
          <w:rFonts w:ascii="Times New Roman" w:eastAsia="Times New Roman" w:hAnsi="Times New Roman" w:cs="Times New Roman"/>
          <w:sz w:val="20"/>
          <w:szCs w:val="20"/>
          <w:lang w:val="pt-BR" w:eastAsia="pt-BR"/>
        </w:rPr>
        <w:t>.</w:t>
      </w:r>
      <w:r w:rsidRPr="00155CDB">
        <w:rPr>
          <w:rFonts w:ascii="Times New Roman" w:eastAsia="Times New Roman" w:hAnsi="Times New Roman" w:cs="Times New Roman"/>
          <w:sz w:val="20"/>
          <w:szCs w:val="20"/>
          <w:lang w:val="pt-BR" w:eastAsia="pt-BR"/>
        </w:rPr>
        <w:t xml:space="preserve"> </w:t>
      </w:r>
      <w:r w:rsidR="000B2032" w:rsidRPr="00155CDB">
        <w:rPr>
          <w:rFonts w:ascii="Times New Roman" w:eastAsia="Times New Roman" w:hAnsi="Times New Roman" w:cs="Times New Roman"/>
          <w:iCs/>
          <w:sz w:val="20"/>
          <w:szCs w:val="20"/>
          <w:lang w:val="pt-BR" w:eastAsia="pt-BR"/>
        </w:rPr>
        <w:t>E</w:t>
      </w:r>
      <w:r w:rsidR="000B2032" w:rsidRPr="00155CDB">
        <w:rPr>
          <w:rFonts w:ascii="Times New Roman" w:eastAsia="Times New Roman" w:hAnsi="Times New Roman" w:cs="Times New Roman"/>
          <w:sz w:val="20"/>
          <w:szCs w:val="20"/>
          <w:lang w:val="pt-BR" w:eastAsia="pt-BR"/>
        </w:rPr>
        <w:t xml:space="preserve">m função das exigências do mercado, o processo de seleção das maçãs pode gerar um descarte de até 30 % da produção </w:t>
      </w:r>
      <w:r w:rsidRPr="00155CDB">
        <w:rPr>
          <w:rFonts w:ascii="Times New Roman" w:eastAsia="Times New Roman" w:hAnsi="Times New Roman" w:cs="Times New Roman"/>
          <w:sz w:val="20"/>
          <w:szCs w:val="20"/>
          <w:lang w:val="pt-BR" w:eastAsia="pt-BR"/>
        </w:rPr>
        <w:t xml:space="preserve">(WOSIACKI; </w:t>
      </w:r>
      <w:r w:rsidRPr="00155CDB">
        <w:rPr>
          <w:rFonts w:ascii="Times New Roman" w:eastAsia="Times New Roman" w:hAnsi="Times New Roman" w:cs="Times New Roman"/>
          <w:sz w:val="20"/>
          <w:szCs w:val="20"/>
          <w:lang w:val="pt-BR" w:eastAsia="pt-BR"/>
        </w:rPr>
        <w:lastRenderedPageBreak/>
        <w:t xml:space="preserve">NOGUEIRA, 2010). </w:t>
      </w:r>
    </w:p>
    <w:p w:rsidR="007319D8" w:rsidRPr="00155CDB" w:rsidRDefault="007319D8" w:rsidP="006B31B6">
      <w:pPr>
        <w:widowControl w:val="0"/>
        <w:shd w:val="clear" w:color="auto" w:fill="FFFFFF"/>
        <w:spacing w:after="0" w:line="240" w:lineRule="auto"/>
        <w:ind w:firstLine="708"/>
        <w:jc w:val="both"/>
        <w:rPr>
          <w:rFonts w:ascii="Times New Roman" w:eastAsia="Times New Roman" w:hAnsi="Times New Roman" w:cs="Times New Roman"/>
          <w:iCs/>
          <w:sz w:val="20"/>
          <w:szCs w:val="20"/>
          <w:lang w:val="pt-BR" w:eastAsia="pt-BR"/>
        </w:rPr>
      </w:pPr>
      <w:r w:rsidRPr="00155CDB">
        <w:rPr>
          <w:rFonts w:ascii="Times New Roman" w:eastAsia="Times New Roman" w:hAnsi="Times New Roman" w:cs="Times New Roman"/>
          <w:iCs/>
          <w:sz w:val="20"/>
          <w:szCs w:val="20"/>
          <w:lang w:val="pt-BR" w:eastAsia="pt-BR"/>
        </w:rPr>
        <w:t xml:space="preserve">As maçãs descartadas para </w:t>
      </w:r>
      <w:r w:rsidR="005D2ABC" w:rsidRPr="00155CDB">
        <w:rPr>
          <w:rFonts w:ascii="Times New Roman" w:eastAsia="Times New Roman" w:hAnsi="Times New Roman" w:cs="Times New Roman"/>
          <w:iCs/>
          <w:sz w:val="20"/>
          <w:szCs w:val="20"/>
          <w:lang w:val="pt-BR" w:eastAsia="pt-BR"/>
        </w:rPr>
        <w:t xml:space="preserve">o </w:t>
      </w:r>
      <w:r w:rsidRPr="00155CDB">
        <w:rPr>
          <w:rFonts w:ascii="Times New Roman" w:eastAsia="Times New Roman" w:hAnsi="Times New Roman" w:cs="Times New Roman"/>
          <w:iCs/>
          <w:sz w:val="20"/>
          <w:szCs w:val="20"/>
          <w:lang w:val="pt-BR" w:eastAsia="pt-BR"/>
        </w:rPr>
        <w:t xml:space="preserve">consumo </w:t>
      </w:r>
      <w:r w:rsidRPr="00155CDB">
        <w:rPr>
          <w:rFonts w:ascii="Times New Roman" w:eastAsia="Times New Roman" w:hAnsi="Times New Roman" w:cs="Times New Roman"/>
          <w:i/>
          <w:iCs/>
          <w:sz w:val="20"/>
          <w:szCs w:val="20"/>
          <w:lang w:val="pt-BR" w:eastAsia="pt-BR"/>
        </w:rPr>
        <w:t xml:space="preserve">in natura </w:t>
      </w:r>
      <w:r w:rsidRPr="00155CDB">
        <w:rPr>
          <w:rFonts w:ascii="Times New Roman" w:eastAsia="Times New Roman" w:hAnsi="Times New Roman" w:cs="Times New Roman"/>
          <w:iCs/>
          <w:sz w:val="20"/>
          <w:szCs w:val="20"/>
          <w:lang w:val="pt-BR" w:eastAsia="pt-BR"/>
        </w:rPr>
        <w:t xml:space="preserve">são consideradas matérias-primas industriais e seu aproveitamento pode agregar valor ao fruto </w:t>
      </w:r>
      <w:r w:rsidR="002754F4" w:rsidRPr="00155CDB">
        <w:rPr>
          <w:rFonts w:ascii="Times New Roman" w:eastAsia="Times New Roman" w:hAnsi="Times New Roman" w:cs="Times New Roman"/>
          <w:iCs/>
          <w:sz w:val="20"/>
          <w:szCs w:val="20"/>
          <w:lang w:val="pt-BR" w:eastAsia="pt-BR"/>
        </w:rPr>
        <w:t xml:space="preserve">e gerar lucro às indústrias. </w:t>
      </w:r>
      <w:proofErr w:type="spellStart"/>
      <w:r w:rsidR="000B2032" w:rsidRPr="00155CDB">
        <w:rPr>
          <w:rFonts w:ascii="Times New Roman" w:eastAsia="Times New Roman" w:hAnsi="Times New Roman" w:cs="Times New Roman"/>
          <w:sz w:val="20"/>
          <w:szCs w:val="20"/>
          <w:lang w:val="pt-BR" w:eastAsia="pt-BR"/>
        </w:rPr>
        <w:t>Wosiacki</w:t>
      </w:r>
      <w:proofErr w:type="spellEnd"/>
      <w:r w:rsidR="000B2032" w:rsidRPr="00155CDB">
        <w:rPr>
          <w:rFonts w:ascii="Times New Roman" w:eastAsia="Times New Roman" w:hAnsi="Times New Roman" w:cs="Times New Roman"/>
          <w:sz w:val="20"/>
          <w:szCs w:val="20"/>
          <w:lang w:val="pt-BR" w:eastAsia="pt-BR"/>
        </w:rPr>
        <w:t xml:space="preserve"> e Nogueira (2010)</w:t>
      </w:r>
      <w:r w:rsidR="000B2032" w:rsidRPr="00155CDB">
        <w:rPr>
          <w:rFonts w:ascii="Times New Roman" w:eastAsia="Times New Roman" w:hAnsi="Times New Roman" w:cs="Times New Roman"/>
          <w:iCs/>
          <w:sz w:val="20"/>
          <w:szCs w:val="20"/>
          <w:lang w:val="pt-BR" w:eastAsia="pt-BR"/>
        </w:rPr>
        <w:t xml:space="preserve"> </w:t>
      </w:r>
      <w:r w:rsidR="00C20911" w:rsidRPr="00155CDB">
        <w:rPr>
          <w:rFonts w:ascii="Times New Roman" w:eastAsia="Times New Roman" w:hAnsi="Times New Roman" w:cs="Times New Roman"/>
          <w:iCs/>
          <w:sz w:val="20"/>
          <w:szCs w:val="20"/>
          <w:lang w:val="pt-BR" w:eastAsia="pt-BR"/>
        </w:rPr>
        <w:t>mostram</w:t>
      </w:r>
      <w:r w:rsidR="000B2032" w:rsidRPr="00155CDB">
        <w:rPr>
          <w:rFonts w:ascii="Times New Roman" w:eastAsia="Times New Roman" w:hAnsi="Times New Roman" w:cs="Times New Roman"/>
          <w:iCs/>
          <w:sz w:val="20"/>
          <w:szCs w:val="20"/>
          <w:lang w:val="pt-BR" w:eastAsia="pt-BR"/>
        </w:rPr>
        <w:t xml:space="preserve"> que </w:t>
      </w:r>
      <w:r w:rsidR="000B2032" w:rsidRPr="00155CDB">
        <w:rPr>
          <w:rFonts w:ascii="Times New Roman" w:eastAsia="Times New Roman" w:hAnsi="Times New Roman" w:cs="Times New Roman"/>
          <w:sz w:val="20"/>
          <w:szCs w:val="20"/>
          <w:lang w:val="pt-BR" w:eastAsia="pt-BR"/>
        </w:rPr>
        <w:t xml:space="preserve">no Brasil, aproximadamente 15 % das maçãs descartadas são transformadas em suco. </w:t>
      </w:r>
      <w:r w:rsidR="0063721E" w:rsidRPr="00155CDB">
        <w:rPr>
          <w:rFonts w:ascii="Times New Roman" w:eastAsia="Times New Roman" w:hAnsi="Times New Roman" w:cs="Times New Roman"/>
          <w:iCs/>
          <w:sz w:val="20"/>
          <w:szCs w:val="20"/>
          <w:lang w:val="pt-BR" w:eastAsia="pt-BR"/>
        </w:rPr>
        <w:t xml:space="preserve">Nogueira (2003) cita o aproveitamento da maçã </w:t>
      </w:r>
      <w:r w:rsidR="006548B5" w:rsidRPr="00155CDB">
        <w:rPr>
          <w:rFonts w:ascii="Times New Roman" w:eastAsia="Times New Roman" w:hAnsi="Times New Roman" w:cs="Times New Roman"/>
          <w:iCs/>
          <w:sz w:val="20"/>
          <w:szCs w:val="20"/>
          <w:lang w:val="pt-BR" w:eastAsia="pt-BR"/>
        </w:rPr>
        <w:t>industrial</w:t>
      </w:r>
      <w:r w:rsidR="0063721E" w:rsidRPr="00155CDB">
        <w:rPr>
          <w:rFonts w:ascii="Times New Roman" w:eastAsia="Times New Roman" w:hAnsi="Times New Roman" w:cs="Times New Roman"/>
          <w:iCs/>
          <w:sz w:val="20"/>
          <w:szCs w:val="20"/>
          <w:lang w:val="pt-BR" w:eastAsia="pt-BR"/>
        </w:rPr>
        <w:t xml:space="preserve"> </w:t>
      </w:r>
      <w:r w:rsidR="006548B5" w:rsidRPr="00155CDB">
        <w:rPr>
          <w:rFonts w:ascii="Times New Roman" w:eastAsia="Times New Roman" w:hAnsi="Times New Roman" w:cs="Times New Roman"/>
          <w:iCs/>
          <w:sz w:val="20"/>
          <w:szCs w:val="20"/>
          <w:lang w:val="pt-BR" w:eastAsia="pt-BR"/>
        </w:rPr>
        <w:t>n</w:t>
      </w:r>
      <w:r w:rsidR="001B06F5" w:rsidRPr="00155CDB">
        <w:rPr>
          <w:rFonts w:ascii="Times New Roman" w:eastAsia="Times New Roman" w:hAnsi="Times New Roman" w:cs="Times New Roman"/>
          <w:iCs/>
          <w:sz w:val="20"/>
          <w:szCs w:val="20"/>
          <w:lang w:val="pt-BR" w:eastAsia="pt-BR"/>
        </w:rPr>
        <w:t>a produção de sidra</w:t>
      </w:r>
      <w:r w:rsidR="0063721E" w:rsidRPr="00155CDB">
        <w:rPr>
          <w:rFonts w:ascii="Times New Roman" w:eastAsia="Times New Roman" w:hAnsi="Times New Roman" w:cs="Times New Roman"/>
          <w:iCs/>
          <w:sz w:val="20"/>
          <w:szCs w:val="20"/>
          <w:lang w:val="pt-BR" w:eastAsia="pt-BR"/>
        </w:rPr>
        <w:t xml:space="preserve"> e vinagre. </w:t>
      </w:r>
      <w:proofErr w:type="spellStart"/>
      <w:r w:rsidR="006749C3" w:rsidRPr="00155CDB">
        <w:rPr>
          <w:rFonts w:ascii="Times New Roman" w:eastAsia="Times New Roman" w:hAnsi="Times New Roman" w:cs="Times New Roman"/>
          <w:bCs/>
          <w:iCs/>
          <w:sz w:val="20"/>
          <w:szCs w:val="20"/>
          <w:lang w:val="pt-BR" w:eastAsia="pt-BR"/>
        </w:rPr>
        <w:t>Canteri-Schemin</w:t>
      </w:r>
      <w:proofErr w:type="spellEnd"/>
      <w:r w:rsidR="0063721E" w:rsidRPr="00155CDB">
        <w:rPr>
          <w:rFonts w:ascii="Times New Roman" w:eastAsia="Times New Roman" w:hAnsi="Times New Roman" w:cs="Times New Roman"/>
          <w:iCs/>
          <w:sz w:val="20"/>
          <w:szCs w:val="20"/>
          <w:lang w:val="pt-BR" w:eastAsia="pt-BR"/>
        </w:rPr>
        <w:t xml:space="preserve"> </w:t>
      </w:r>
      <w:r w:rsidR="006749C3" w:rsidRPr="00155CDB">
        <w:rPr>
          <w:rFonts w:ascii="Times New Roman" w:eastAsia="Times New Roman" w:hAnsi="Times New Roman" w:cs="Times New Roman"/>
          <w:iCs/>
          <w:sz w:val="20"/>
          <w:szCs w:val="20"/>
          <w:lang w:val="pt-BR" w:eastAsia="pt-BR"/>
        </w:rPr>
        <w:t xml:space="preserve">e colaboradores </w:t>
      </w:r>
      <w:r w:rsidR="0063721E" w:rsidRPr="00155CDB">
        <w:rPr>
          <w:rFonts w:ascii="Times New Roman" w:eastAsia="Times New Roman" w:hAnsi="Times New Roman" w:cs="Times New Roman"/>
          <w:iCs/>
          <w:sz w:val="20"/>
          <w:szCs w:val="20"/>
          <w:lang w:val="pt-BR" w:eastAsia="pt-BR"/>
        </w:rPr>
        <w:t>relata</w:t>
      </w:r>
      <w:r w:rsidR="006749C3" w:rsidRPr="00155CDB">
        <w:rPr>
          <w:rFonts w:ascii="Times New Roman" w:eastAsia="Times New Roman" w:hAnsi="Times New Roman" w:cs="Times New Roman"/>
          <w:iCs/>
          <w:sz w:val="20"/>
          <w:szCs w:val="20"/>
          <w:lang w:val="pt-BR" w:eastAsia="pt-BR"/>
        </w:rPr>
        <w:t>m</w:t>
      </w:r>
      <w:r w:rsidR="0063721E" w:rsidRPr="00155CDB">
        <w:rPr>
          <w:rFonts w:ascii="Times New Roman" w:eastAsia="Times New Roman" w:hAnsi="Times New Roman" w:cs="Times New Roman"/>
          <w:iCs/>
          <w:sz w:val="20"/>
          <w:szCs w:val="20"/>
          <w:lang w:val="pt-BR" w:eastAsia="pt-BR"/>
        </w:rPr>
        <w:t xml:space="preserve"> o </w:t>
      </w:r>
      <w:r w:rsidR="006548B5" w:rsidRPr="00155CDB">
        <w:rPr>
          <w:rFonts w:ascii="Times New Roman" w:eastAsia="Times New Roman" w:hAnsi="Times New Roman" w:cs="Times New Roman"/>
          <w:iCs/>
          <w:sz w:val="20"/>
          <w:szCs w:val="20"/>
          <w:lang w:val="pt-BR" w:eastAsia="pt-BR"/>
        </w:rPr>
        <w:t>uso</w:t>
      </w:r>
      <w:r w:rsidR="0063721E" w:rsidRPr="00155CDB">
        <w:rPr>
          <w:rFonts w:ascii="Times New Roman" w:eastAsia="Times New Roman" w:hAnsi="Times New Roman" w:cs="Times New Roman"/>
          <w:iCs/>
          <w:sz w:val="20"/>
          <w:szCs w:val="20"/>
          <w:lang w:val="pt-BR" w:eastAsia="pt-BR"/>
        </w:rPr>
        <w:t xml:space="preserve"> do bagaço resultante do processamento da maçã para a extração de pectina e produção de geleias</w:t>
      </w:r>
      <w:r w:rsidR="00403CF6" w:rsidRPr="00155CDB">
        <w:rPr>
          <w:rFonts w:ascii="Times New Roman" w:eastAsia="Times New Roman" w:hAnsi="Times New Roman" w:cs="Times New Roman"/>
          <w:iCs/>
          <w:sz w:val="20"/>
          <w:szCs w:val="20"/>
          <w:lang w:val="pt-BR" w:eastAsia="pt-BR"/>
        </w:rPr>
        <w:t xml:space="preserve"> (</w:t>
      </w:r>
      <w:r w:rsidR="00403CF6" w:rsidRPr="00155CDB">
        <w:rPr>
          <w:rFonts w:ascii="Times New Roman" w:eastAsia="Times New Roman" w:hAnsi="Times New Roman" w:cs="Times New Roman"/>
          <w:bCs/>
          <w:iCs/>
          <w:sz w:val="20"/>
          <w:szCs w:val="20"/>
          <w:lang w:val="pt-BR" w:eastAsia="pt-BR"/>
        </w:rPr>
        <w:t xml:space="preserve">CANTERI-SCHEMIN </w:t>
      </w:r>
      <w:proofErr w:type="gramStart"/>
      <w:r w:rsidR="00403CF6" w:rsidRPr="00155CDB">
        <w:rPr>
          <w:rFonts w:ascii="Times New Roman" w:eastAsia="Times New Roman" w:hAnsi="Times New Roman" w:cs="Times New Roman"/>
          <w:bCs/>
          <w:iCs/>
          <w:sz w:val="20"/>
          <w:szCs w:val="20"/>
          <w:lang w:val="pt-BR" w:eastAsia="pt-BR"/>
        </w:rPr>
        <w:t>et</w:t>
      </w:r>
      <w:proofErr w:type="gramEnd"/>
      <w:r w:rsidR="00403CF6" w:rsidRPr="00155CDB">
        <w:rPr>
          <w:rFonts w:ascii="Times New Roman" w:eastAsia="Times New Roman" w:hAnsi="Times New Roman" w:cs="Times New Roman"/>
          <w:bCs/>
          <w:iCs/>
          <w:sz w:val="20"/>
          <w:szCs w:val="20"/>
          <w:lang w:val="pt-BR" w:eastAsia="pt-BR"/>
        </w:rPr>
        <w:t xml:space="preserve"> al, 2005)</w:t>
      </w:r>
      <w:r w:rsidR="0063721E" w:rsidRPr="00155CDB">
        <w:rPr>
          <w:rFonts w:ascii="Times New Roman" w:eastAsia="Times New Roman" w:hAnsi="Times New Roman" w:cs="Times New Roman"/>
          <w:iCs/>
          <w:sz w:val="20"/>
          <w:szCs w:val="20"/>
          <w:lang w:val="pt-BR" w:eastAsia="pt-BR"/>
        </w:rPr>
        <w:t xml:space="preserve">. </w:t>
      </w:r>
    </w:p>
    <w:p w:rsidR="007319D8" w:rsidRPr="00155CDB" w:rsidRDefault="007319D8" w:rsidP="006B31B6">
      <w:pPr>
        <w:widowControl w:val="0"/>
        <w:shd w:val="clear" w:color="auto" w:fill="FFFFFF"/>
        <w:spacing w:after="0" w:line="240" w:lineRule="auto"/>
        <w:ind w:firstLine="708"/>
        <w:jc w:val="both"/>
        <w:rPr>
          <w:rFonts w:ascii="Times New Roman" w:eastAsia="Times New Roman" w:hAnsi="Times New Roman" w:cs="Times New Roman"/>
          <w:iCs/>
          <w:sz w:val="20"/>
          <w:szCs w:val="20"/>
          <w:lang w:val="pt-BR" w:eastAsia="pt-BR"/>
        </w:rPr>
      </w:pPr>
      <w:r w:rsidRPr="00155CDB">
        <w:rPr>
          <w:rFonts w:ascii="Times New Roman" w:eastAsia="Times New Roman" w:hAnsi="Times New Roman" w:cs="Times New Roman"/>
          <w:iCs/>
          <w:sz w:val="20"/>
          <w:szCs w:val="20"/>
          <w:lang w:val="pt-BR" w:eastAsia="pt-BR"/>
        </w:rPr>
        <w:t xml:space="preserve">Em função desse tipo de demanda, </w:t>
      </w:r>
      <w:proofErr w:type="spellStart"/>
      <w:r w:rsidR="00C05384" w:rsidRPr="00155CDB">
        <w:rPr>
          <w:rFonts w:ascii="Times New Roman" w:eastAsia="Times New Roman" w:hAnsi="Times New Roman" w:cs="Times New Roman"/>
          <w:sz w:val="20"/>
          <w:szCs w:val="20"/>
          <w:lang w:val="pt-BR" w:eastAsia="pt-BR"/>
        </w:rPr>
        <w:t>Wosiacki</w:t>
      </w:r>
      <w:proofErr w:type="spellEnd"/>
      <w:r w:rsidR="00C05384" w:rsidRPr="00155CDB">
        <w:rPr>
          <w:rFonts w:ascii="Times New Roman" w:eastAsia="Times New Roman" w:hAnsi="Times New Roman" w:cs="Times New Roman"/>
          <w:sz w:val="20"/>
          <w:szCs w:val="20"/>
          <w:lang w:val="pt-BR" w:eastAsia="pt-BR"/>
        </w:rPr>
        <w:t xml:space="preserve"> e Nogueira (2010)</w:t>
      </w:r>
      <w:r w:rsidR="00C05384" w:rsidRPr="00155CDB">
        <w:rPr>
          <w:rFonts w:ascii="Times New Roman" w:eastAsia="Times New Roman" w:hAnsi="Times New Roman" w:cs="Times New Roman"/>
          <w:iCs/>
          <w:sz w:val="20"/>
          <w:szCs w:val="20"/>
          <w:lang w:val="pt-BR" w:eastAsia="pt-BR"/>
        </w:rPr>
        <w:t xml:space="preserve"> </w:t>
      </w:r>
      <w:r w:rsidR="006548B5" w:rsidRPr="00155CDB">
        <w:rPr>
          <w:rFonts w:ascii="Times New Roman" w:eastAsia="Times New Roman" w:hAnsi="Times New Roman" w:cs="Times New Roman"/>
          <w:iCs/>
          <w:sz w:val="20"/>
          <w:szCs w:val="20"/>
          <w:lang w:val="pt-BR" w:eastAsia="pt-BR"/>
        </w:rPr>
        <w:t>salientam a necessidade de se</w:t>
      </w:r>
      <w:r w:rsidRPr="00155CDB">
        <w:rPr>
          <w:rFonts w:ascii="Times New Roman" w:eastAsia="Times New Roman" w:hAnsi="Times New Roman" w:cs="Times New Roman"/>
          <w:iCs/>
          <w:sz w:val="20"/>
          <w:szCs w:val="20"/>
          <w:lang w:val="pt-BR" w:eastAsia="pt-BR"/>
        </w:rPr>
        <w:t xml:space="preserve"> considerar dois aspectos: </w:t>
      </w:r>
      <w:r w:rsidR="006548B5" w:rsidRPr="00155CDB">
        <w:rPr>
          <w:rFonts w:ascii="Times New Roman" w:eastAsia="Times New Roman" w:hAnsi="Times New Roman" w:cs="Times New Roman"/>
          <w:iCs/>
          <w:sz w:val="20"/>
          <w:szCs w:val="20"/>
          <w:lang w:val="pt-BR" w:eastAsia="pt-BR"/>
        </w:rPr>
        <w:t xml:space="preserve">1) </w:t>
      </w:r>
      <w:r w:rsidRPr="00155CDB">
        <w:rPr>
          <w:rFonts w:ascii="Times New Roman" w:eastAsia="Times New Roman" w:hAnsi="Times New Roman" w:cs="Times New Roman"/>
          <w:iCs/>
          <w:sz w:val="20"/>
          <w:szCs w:val="20"/>
          <w:lang w:val="pt-BR" w:eastAsia="pt-BR"/>
        </w:rPr>
        <w:t>a necessidade de suprir o mercado interno com maçãs de mesa de alta qualidade</w:t>
      </w:r>
      <w:r w:rsidR="006548B5" w:rsidRPr="00155CDB">
        <w:rPr>
          <w:rFonts w:ascii="Times New Roman" w:eastAsia="Times New Roman" w:hAnsi="Times New Roman" w:cs="Times New Roman"/>
          <w:iCs/>
          <w:sz w:val="20"/>
          <w:szCs w:val="20"/>
          <w:lang w:val="pt-BR" w:eastAsia="pt-BR"/>
        </w:rPr>
        <w:t>; 2)</w:t>
      </w:r>
      <w:r w:rsidRPr="00155CDB">
        <w:rPr>
          <w:rFonts w:ascii="Times New Roman" w:eastAsia="Times New Roman" w:hAnsi="Times New Roman" w:cs="Times New Roman"/>
          <w:iCs/>
          <w:sz w:val="20"/>
          <w:szCs w:val="20"/>
          <w:lang w:val="pt-BR" w:eastAsia="pt-BR"/>
        </w:rPr>
        <w:t xml:space="preserve"> estimular o setor agroindustrial a uti</w:t>
      </w:r>
      <w:r w:rsidR="006548B5" w:rsidRPr="00155CDB">
        <w:rPr>
          <w:rFonts w:ascii="Times New Roman" w:eastAsia="Times New Roman" w:hAnsi="Times New Roman" w:cs="Times New Roman"/>
          <w:iCs/>
          <w:sz w:val="20"/>
          <w:szCs w:val="20"/>
          <w:lang w:val="pt-BR" w:eastAsia="pt-BR"/>
        </w:rPr>
        <w:t>lizar as frutas desqualificadas</w:t>
      </w:r>
      <w:r w:rsidRPr="00155CDB">
        <w:rPr>
          <w:rFonts w:ascii="Times New Roman" w:eastAsia="Times New Roman" w:hAnsi="Times New Roman" w:cs="Times New Roman"/>
          <w:iCs/>
          <w:sz w:val="20"/>
          <w:szCs w:val="20"/>
          <w:lang w:val="pt-BR" w:eastAsia="pt-BR"/>
        </w:rPr>
        <w:t xml:space="preserve"> para o consumo </w:t>
      </w:r>
      <w:r w:rsidRPr="00155CDB">
        <w:rPr>
          <w:rFonts w:ascii="Times New Roman" w:eastAsia="Times New Roman" w:hAnsi="Times New Roman" w:cs="Times New Roman"/>
          <w:i/>
          <w:iCs/>
          <w:sz w:val="20"/>
          <w:szCs w:val="20"/>
          <w:lang w:val="pt-BR" w:eastAsia="pt-BR"/>
        </w:rPr>
        <w:t xml:space="preserve">in natura </w:t>
      </w:r>
      <w:r w:rsidRPr="00155CDB">
        <w:rPr>
          <w:rFonts w:ascii="Times New Roman" w:eastAsia="Times New Roman" w:hAnsi="Times New Roman" w:cs="Times New Roman"/>
          <w:iCs/>
          <w:sz w:val="20"/>
          <w:szCs w:val="20"/>
          <w:lang w:val="pt-BR" w:eastAsia="pt-BR"/>
        </w:rPr>
        <w:t>na fabricaçã</w:t>
      </w:r>
      <w:r w:rsidR="006548B5" w:rsidRPr="00155CDB">
        <w:rPr>
          <w:rFonts w:ascii="Times New Roman" w:eastAsia="Times New Roman" w:hAnsi="Times New Roman" w:cs="Times New Roman"/>
          <w:iCs/>
          <w:sz w:val="20"/>
          <w:szCs w:val="20"/>
          <w:lang w:val="pt-BR" w:eastAsia="pt-BR"/>
        </w:rPr>
        <w:t>o de produtos.</w:t>
      </w:r>
    </w:p>
    <w:p w:rsidR="00B34A24" w:rsidRPr="00155CDB" w:rsidRDefault="007319D8" w:rsidP="006B31B6">
      <w:pPr>
        <w:spacing w:after="0" w:line="240" w:lineRule="auto"/>
        <w:jc w:val="both"/>
        <w:rPr>
          <w:rFonts w:ascii="Times New Roman" w:eastAsia="Times New Roman" w:hAnsi="Times New Roman" w:cs="Times New Roman"/>
          <w:iCs/>
          <w:sz w:val="20"/>
          <w:szCs w:val="20"/>
          <w:lang w:val="pt-BR" w:eastAsia="pt-BR"/>
        </w:rPr>
      </w:pPr>
      <w:r w:rsidRPr="00155CDB">
        <w:rPr>
          <w:rFonts w:ascii="Times New Roman" w:eastAsia="Times New Roman" w:hAnsi="Times New Roman" w:cs="Times New Roman"/>
          <w:iCs/>
          <w:sz w:val="20"/>
          <w:szCs w:val="20"/>
          <w:lang w:val="pt-BR" w:eastAsia="pt-BR"/>
        </w:rPr>
        <w:tab/>
      </w:r>
      <w:r w:rsidR="000B2032" w:rsidRPr="00155CDB">
        <w:rPr>
          <w:rFonts w:ascii="Times New Roman" w:eastAsia="Times New Roman" w:hAnsi="Times New Roman" w:cs="Times New Roman"/>
          <w:iCs/>
          <w:sz w:val="20"/>
          <w:szCs w:val="20"/>
          <w:lang w:val="pt-BR" w:eastAsia="pt-BR"/>
        </w:rPr>
        <w:t xml:space="preserve">Predominantemente, as </w:t>
      </w:r>
      <w:r w:rsidRPr="00155CDB">
        <w:rPr>
          <w:rFonts w:ascii="Times New Roman" w:eastAsia="Times New Roman" w:hAnsi="Times New Roman" w:cs="Times New Roman"/>
          <w:iCs/>
          <w:sz w:val="20"/>
          <w:szCs w:val="20"/>
          <w:lang w:val="pt-BR" w:eastAsia="pt-BR"/>
        </w:rPr>
        <w:t>maçã</w:t>
      </w:r>
      <w:r w:rsidR="000B2032" w:rsidRPr="00155CDB">
        <w:rPr>
          <w:rFonts w:ascii="Times New Roman" w:eastAsia="Times New Roman" w:hAnsi="Times New Roman" w:cs="Times New Roman"/>
          <w:iCs/>
          <w:sz w:val="20"/>
          <w:szCs w:val="20"/>
          <w:lang w:val="pt-BR" w:eastAsia="pt-BR"/>
        </w:rPr>
        <w:t>s</w:t>
      </w:r>
      <w:r w:rsidRPr="00155CDB">
        <w:rPr>
          <w:rFonts w:ascii="Times New Roman" w:eastAsia="Times New Roman" w:hAnsi="Times New Roman" w:cs="Times New Roman"/>
          <w:iCs/>
          <w:sz w:val="20"/>
          <w:szCs w:val="20"/>
          <w:lang w:val="pt-BR" w:eastAsia="pt-BR"/>
        </w:rPr>
        <w:t xml:space="preserve"> disponibilizada</w:t>
      </w:r>
      <w:r w:rsidR="000B2032" w:rsidRPr="00155CDB">
        <w:rPr>
          <w:rFonts w:ascii="Times New Roman" w:eastAsia="Times New Roman" w:hAnsi="Times New Roman" w:cs="Times New Roman"/>
          <w:iCs/>
          <w:sz w:val="20"/>
          <w:szCs w:val="20"/>
          <w:lang w:val="pt-BR" w:eastAsia="pt-BR"/>
        </w:rPr>
        <w:t>s para a industrialização incluem</w:t>
      </w:r>
      <w:r w:rsidRPr="00155CDB">
        <w:rPr>
          <w:rFonts w:ascii="Times New Roman" w:eastAsia="Times New Roman" w:hAnsi="Times New Roman" w:cs="Times New Roman"/>
          <w:iCs/>
          <w:sz w:val="20"/>
          <w:szCs w:val="20"/>
          <w:lang w:val="pt-BR" w:eastAsia="pt-BR"/>
        </w:rPr>
        <w:t xml:space="preserve"> os </w:t>
      </w:r>
      <w:r w:rsidR="000B2032" w:rsidRPr="00155CDB">
        <w:rPr>
          <w:rFonts w:ascii="Times New Roman" w:eastAsia="Times New Roman" w:hAnsi="Times New Roman" w:cs="Times New Roman"/>
          <w:iCs/>
          <w:sz w:val="20"/>
          <w:szCs w:val="20"/>
          <w:lang w:val="pt-BR" w:eastAsia="pt-BR"/>
        </w:rPr>
        <w:t>cultivares Gala e Fuji. J</w:t>
      </w:r>
      <w:r w:rsidRPr="00155CDB">
        <w:rPr>
          <w:rFonts w:ascii="Times New Roman" w:eastAsia="Times New Roman" w:hAnsi="Times New Roman" w:cs="Times New Roman"/>
          <w:iCs/>
          <w:sz w:val="20"/>
          <w:szCs w:val="20"/>
          <w:lang w:val="pt-BR" w:eastAsia="pt-BR"/>
        </w:rPr>
        <w:t>untas</w:t>
      </w:r>
      <w:r w:rsidR="00C05384" w:rsidRPr="00155CDB">
        <w:rPr>
          <w:rFonts w:ascii="Times New Roman" w:eastAsia="Times New Roman" w:hAnsi="Times New Roman" w:cs="Times New Roman"/>
          <w:iCs/>
          <w:sz w:val="20"/>
          <w:szCs w:val="20"/>
          <w:lang w:val="pt-BR" w:eastAsia="pt-BR"/>
        </w:rPr>
        <w:t>,</w:t>
      </w:r>
      <w:r w:rsidR="000B2032" w:rsidRPr="00155CDB">
        <w:rPr>
          <w:rFonts w:ascii="Times New Roman" w:eastAsia="Times New Roman" w:hAnsi="Times New Roman" w:cs="Times New Roman"/>
          <w:iCs/>
          <w:sz w:val="20"/>
          <w:szCs w:val="20"/>
          <w:lang w:val="pt-BR" w:eastAsia="pt-BR"/>
        </w:rPr>
        <w:t xml:space="preserve"> elas</w:t>
      </w:r>
      <w:r w:rsidRPr="00155CDB">
        <w:rPr>
          <w:rFonts w:ascii="Times New Roman" w:eastAsia="Times New Roman" w:hAnsi="Times New Roman" w:cs="Times New Roman"/>
          <w:iCs/>
          <w:sz w:val="20"/>
          <w:szCs w:val="20"/>
          <w:lang w:val="pt-BR" w:eastAsia="pt-BR"/>
        </w:rPr>
        <w:t xml:space="preserve"> constituem 95</w:t>
      </w:r>
      <w:r w:rsidR="000B2032" w:rsidRPr="00155CDB">
        <w:rPr>
          <w:rFonts w:ascii="Times New Roman" w:eastAsia="Times New Roman" w:hAnsi="Times New Roman" w:cs="Times New Roman"/>
          <w:iCs/>
          <w:sz w:val="20"/>
          <w:szCs w:val="20"/>
          <w:lang w:val="pt-BR" w:eastAsia="pt-BR"/>
        </w:rPr>
        <w:t xml:space="preserve"> </w:t>
      </w:r>
      <w:r w:rsidRPr="00155CDB">
        <w:rPr>
          <w:rFonts w:ascii="Times New Roman" w:eastAsia="Times New Roman" w:hAnsi="Times New Roman" w:cs="Times New Roman"/>
          <w:iCs/>
          <w:sz w:val="20"/>
          <w:szCs w:val="20"/>
          <w:lang w:val="pt-BR" w:eastAsia="pt-BR"/>
        </w:rPr>
        <w:t>% da produção brasileira e fazem parte do conjunto de maçãs mais importantes em termos mundiais (</w:t>
      </w:r>
      <w:r w:rsidR="000B2032" w:rsidRPr="00155CDB">
        <w:rPr>
          <w:rFonts w:ascii="Times New Roman" w:hAnsi="Times New Roman" w:cs="Times New Roman"/>
          <w:sz w:val="20"/>
          <w:szCs w:val="20"/>
          <w:lang w:val="pt-BR"/>
        </w:rPr>
        <w:t>WOSIACKI</w:t>
      </w:r>
      <w:r w:rsidRPr="00155CDB">
        <w:rPr>
          <w:rFonts w:ascii="Times New Roman" w:hAnsi="Times New Roman" w:cs="Times New Roman"/>
          <w:sz w:val="20"/>
          <w:szCs w:val="20"/>
          <w:lang w:val="pt-BR"/>
        </w:rPr>
        <w:t>; NOGUEIRA, 2001; WOSIACKI</w:t>
      </w:r>
      <w:r w:rsidR="004F48F6" w:rsidRPr="00155CDB">
        <w:rPr>
          <w:rFonts w:ascii="Times New Roman" w:hAnsi="Times New Roman" w:cs="Times New Roman"/>
          <w:sz w:val="20"/>
          <w:szCs w:val="20"/>
          <w:lang w:val="pt-BR"/>
        </w:rPr>
        <w:t xml:space="preserve"> </w:t>
      </w:r>
      <w:proofErr w:type="gramStart"/>
      <w:r w:rsidR="004F48F6" w:rsidRPr="00155CDB">
        <w:rPr>
          <w:rFonts w:ascii="Times New Roman" w:hAnsi="Times New Roman" w:cs="Times New Roman"/>
          <w:sz w:val="20"/>
          <w:szCs w:val="20"/>
          <w:lang w:val="pt-BR"/>
        </w:rPr>
        <w:t>et</w:t>
      </w:r>
      <w:proofErr w:type="gramEnd"/>
      <w:r w:rsidR="004F48F6" w:rsidRPr="00155CDB">
        <w:rPr>
          <w:rFonts w:ascii="Times New Roman" w:hAnsi="Times New Roman" w:cs="Times New Roman"/>
          <w:sz w:val="20"/>
          <w:szCs w:val="20"/>
          <w:lang w:val="pt-BR"/>
        </w:rPr>
        <w:t xml:space="preserve"> al., </w:t>
      </w:r>
      <w:r w:rsidRPr="00155CDB">
        <w:rPr>
          <w:rFonts w:ascii="Times New Roman" w:hAnsi="Times New Roman" w:cs="Times New Roman"/>
          <w:sz w:val="20"/>
          <w:szCs w:val="20"/>
          <w:lang w:val="pt-BR"/>
        </w:rPr>
        <w:t>2000; WOSIACKI et al., 2002)</w:t>
      </w:r>
      <w:r w:rsidRPr="00155CDB">
        <w:rPr>
          <w:rFonts w:ascii="Times New Roman" w:eastAsia="Times New Roman" w:hAnsi="Times New Roman" w:cs="Times New Roman"/>
          <w:iCs/>
          <w:sz w:val="20"/>
          <w:szCs w:val="20"/>
          <w:lang w:val="pt-BR" w:eastAsia="pt-BR"/>
        </w:rPr>
        <w:t>.</w:t>
      </w:r>
      <w:r w:rsidR="00B34A24" w:rsidRPr="00155CDB">
        <w:rPr>
          <w:rFonts w:ascii="Times New Roman" w:eastAsia="Times New Roman" w:hAnsi="Times New Roman" w:cs="Times New Roman"/>
          <w:iCs/>
          <w:sz w:val="20"/>
          <w:szCs w:val="20"/>
          <w:lang w:val="pt-BR" w:eastAsia="pt-BR"/>
        </w:rPr>
        <w:t xml:space="preserve"> </w:t>
      </w:r>
    </w:p>
    <w:p w:rsidR="00E7497B" w:rsidRPr="00155CDB" w:rsidRDefault="004F48F6" w:rsidP="006B31B6">
      <w:pPr>
        <w:spacing w:after="0" w:line="240" w:lineRule="auto"/>
        <w:ind w:firstLine="720"/>
        <w:jc w:val="both"/>
        <w:rPr>
          <w:rFonts w:ascii="Times New Roman" w:eastAsia="Times New Roman" w:hAnsi="Times New Roman" w:cs="Times New Roman"/>
          <w:iCs/>
          <w:sz w:val="20"/>
          <w:szCs w:val="20"/>
          <w:lang w:val="pt-BR" w:eastAsia="pt-BR"/>
        </w:rPr>
      </w:pPr>
      <w:r w:rsidRPr="00155CDB">
        <w:rPr>
          <w:rFonts w:ascii="Times New Roman" w:eastAsia="Times New Roman" w:hAnsi="Times New Roman" w:cs="Times New Roman"/>
          <w:iCs/>
          <w:sz w:val="20"/>
          <w:szCs w:val="20"/>
          <w:lang w:val="pt-BR" w:eastAsia="pt-BR"/>
        </w:rPr>
        <w:t>A</w:t>
      </w:r>
      <w:r w:rsidR="00B34A24" w:rsidRPr="00155CDB">
        <w:rPr>
          <w:rFonts w:ascii="Times New Roman" w:eastAsia="Times New Roman" w:hAnsi="Times New Roman" w:cs="Times New Roman"/>
          <w:iCs/>
          <w:sz w:val="20"/>
          <w:szCs w:val="20"/>
          <w:lang w:val="pt-BR" w:eastAsia="pt-BR"/>
        </w:rPr>
        <w:t xml:space="preserve"> composição do suco de maçã é consequência dos fatores naturais onde estão instalados os pomares (solo, clima), dos fatores agronômicos de produção da fruta (cultivares, tratos culturais, adubações, tratamentos fitossanitários, épocas de colheita) e da tecnologia de elaboração </w:t>
      </w:r>
      <w:r w:rsidR="00C20911" w:rsidRPr="00155CDB">
        <w:rPr>
          <w:rFonts w:ascii="Times New Roman" w:eastAsia="Times New Roman" w:hAnsi="Times New Roman" w:cs="Times New Roman"/>
          <w:iCs/>
          <w:sz w:val="20"/>
          <w:szCs w:val="20"/>
          <w:lang w:val="pt-BR" w:eastAsia="pt-BR"/>
        </w:rPr>
        <w:t xml:space="preserve">dos produtos </w:t>
      </w:r>
      <w:r w:rsidR="00B06426" w:rsidRPr="00155CDB">
        <w:rPr>
          <w:rFonts w:ascii="Times New Roman" w:eastAsia="Times New Roman" w:hAnsi="Times New Roman" w:cs="Times New Roman"/>
          <w:iCs/>
          <w:sz w:val="20"/>
          <w:szCs w:val="20"/>
          <w:lang w:val="pt-BR" w:eastAsia="pt-BR"/>
        </w:rPr>
        <w:t>(</w:t>
      </w:r>
      <w:r w:rsidR="003B6A66" w:rsidRPr="00155CDB">
        <w:rPr>
          <w:rFonts w:ascii="Times New Roman" w:eastAsia="Times New Roman" w:hAnsi="Times New Roman" w:cs="Times New Roman"/>
          <w:iCs/>
          <w:sz w:val="20"/>
          <w:szCs w:val="20"/>
          <w:lang w:val="pt-BR" w:eastAsia="pt-BR"/>
        </w:rPr>
        <w:t xml:space="preserve">JANZANTTI </w:t>
      </w:r>
      <w:proofErr w:type="gramStart"/>
      <w:r w:rsidR="003B6A66" w:rsidRPr="00155CDB">
        <w:rPr>
          <w:rFonts w:ascii="Times New Roman" w:eastAsia="Times New Roman" w:hAnsi="Times New Roman" w:cs="Times New Roman"/>
          <w:iCs/>
          <w:sz w:val="20"/>
          <w:szCs w:val="20"/>
          <w:lang w:val="pt-BR" w:eastAsia="pt-BR"/>
        </w:rPr>
        <w:t>et</w:t>
      </w:r>
      <w:proofErr w:type="gramEnd"/>
      <w:r w:rsidR="003B6A66" w:rsidRPr="00155CDB">
        <w:rPr>
          <w:rFonts w:ascii="Times New Roman" w:eastAsia="Times New Roman" w:hAnsi="Times New Roman" w:cs="Times New Roman"/>
          <w:iCs/>
          <w:sz w:val="20"/>
          <w:szCs w:val="20"/>
          <w:lang w:val="pt-BR" w:eastAsia="pt-BR"/>
        </w:rPr>
        <w:t xml:space="preserve"> al., 2003)</w:t>
      </w:r>
      <w:r w:rsidR="00B34A24" w:rsidRPr="00155CDB">
        <w:rPr>
          <w:rFonts w:ascii="Times New Roman" w:eastAsia="Times New Roman" w:hAnsi="Times New Roman" w:cs="Times New Roman"/>
          <w:iCs/>
          <w:sz w:val="20"/>
          <w:szCs w:val="20"/>
          <w:lang w:val="pt-BR" w:eastAsia="pt-BR"/>
        </w:rPr>
        <w:t xml:space="preserve">. </w:t>
      </w:r>
      <w:r w:rsidR="00E7497B" w:rsidRPr="00155CDB">
        <w:rPr>
          <w:rFonts w:ascii="Times New Roman" w:eastAsia="Times New Roman" w:hAnsi="Times New Roman" w:cs="Times New Roman"/>
          <w:iCs/>
          <w:sz w:val="20"/>
          <w:szCs w:val="20"/>
          <w:lang w:val="pt-BR" w:eastAsia="pt-BR"/>
        </w:rPr>
        <w:t xml:space="preserve">Algumas cultivares apresentam teores elevados de compostos fenólicos, que elevam a qualidade sensorial </w:t>
      </w:r>
      <w:r w:rsidR="005D2ABC" w:rsidRPr="00155CDB">
        <w:rPr>
          <w:rFonts w:ascii="Times New Roman" w:eastAsia="Times New Roman" w:hAnsi="Times New Roman" w:cs="Times New Roman"/>
          <w:iCs/>
          <w:sz w:val="20"/>
          <w:szCs w:val="20"/>
          <w:lang w:val="pt-BR" w:eastAsia="pt-BR"/>
        </w:rPr>
        <w:t xml:space="preserve">e nutricional, resultando em </w:t>
      </w:r>
      <w:r w:rsidR="00E7497B" w:rsidRPr="00155CDB">
        <w:rPr>
          <w:rFonts w:ascii="Times New Roman" w:eastAsia="Times New Roman" w:hAnsi="Times New Roman" w:cs="Times New Roman"/>
          <w:iCs/>
          <w:sz w:val="20"/>
          <w:szCs w:val="20"/>
          <w:lang w:val="pt-BR" w:eastAsia="pt-BR"/>
        </w:rPr>
        <w:t>produtos mais nobres, especialmente em sucos e fermentados alcoólicos (</w:t>
      </w:r>
      <w:r w:rsidR="00E7497B" w:rsidRPr="00155CDB">
        <w:rPr>
          <w:rFonts w:ascii="Times New Roman" w:hAnsi="Times New Roman" w:cs="Times New Roman"/>
          <w:sz w:val="20"/>
          <w:szCs w:val="20"/>
          <w:lang w:val="pt-BR"/>
        </w:rPr>
        <w:t>LEA; DRILLEAU, 2003)</w:t>
      </w:r>
      <w:r w:rsidR="00E7497B" w:rsidRPr="00155CDB">
        <w:rPr>
          <w:rFonts w:ascii="Times New Roman" w:eastAsia="Times New Roman" w:hAnsi="Times New Roman" w:cs="Times New Roman"/>
          <w:iCs/>
          <w:sz w:val="20"/>
          <w:szCs w:val="20"/>
          <w:lang w:val="pt-BR" w:eastAsia="pt-BR"/>
        </w:rPr>
        <w:t xml:space="preserve">. </w:t>
      </w:r>
    </w:p>
    <w:p w:rsidR="004F48F6" w:rsidRPr="00155CDB" w:rsidRDefault="00E7497B" w:rsidP="006B31B6">
      <w:pPr>
        <w:spacing w:after="0" w:line="240" w:lineRule="auto"/>
        <w:ind w:firstLine="720"/>
        <w:jc w:val="both"/>
        <w:rPr>
          <w:rFonts w:ascii="Times New Roman" w:hAnsi="Times New Roman" w:cs="Times New Roman"/>
          <w:sz w:val="20"/>
          <w:szCs w:val="20"/>
          <w:lang w:val="pt-BR"/>
        </w:rPr>
      </w:pPr>
      <w:r w:rsidRPr="00155CDB">
        <w:rPr>
          <w:rFonts w:ascii="Times New Roman" w:eastAsia="Times New Roman" w:hAnsi="Times New Roman" w:cs="Times New Roman"/>
          <w:iCs/>
          <w:sz w:val="20"/>
          <w:szCs w:val="20"/>
          <w:lang w:val="pt-BR" w:eastAsia="pt-BR"/>
        </w:rPr>
        <w:t>V</w:t>
      </w:r>
      <w:r w:rsidR="00E551DD" w:rsidRPr="00155CDB">
        <w:rPr>
          <w:rFonts w:ascii="Times New Roman" w:eastAsia="Times New Roman" w:hAnsi="Times New Roman" w:cs="Times New Roman"/>
          <w:iCs/>
          <w:sz w:val="20"/>
          <w:szCs w:val="20"/>
          <w:lang w:val="pt-BR" w:eastAsia="pt-BR"/>
        </w:rPr>
        <w:t xml:space="preserve">ários trabalhos têm sido desenvolvidos </w:t>
      </w:r>
      <w:r w:rsidR="004F48F6" w:rsidRPr="00155CDB">
        <w:rPr>
          <w:rFonts w:ascii="Times New Roman" w:eastAsia="Times New Roman" w:hAnsi="Times New Roman" w:cs="Times New Roman"/>
          <w:iCs/>
          <w:sz w:val="20"/>
          <w:szCs w:val="20"/>
          <w:lang w:val="pt-BR" w:eastAsia="pt-BR"/>
        </w:rPr>
        <w:t>para avaliar</w:t>
      </w:r>
      <w:r w:rsidR="00E551DD" w:rsidRPr="00155CDB">
        <w:rPr>
          <w:rFonts w:ascii="Times New Roman" w:eastAsia="Times New Roman" w:hAnsi="Times New Roman" w:cs="Times New Roman"/>
          <w:iCs/>
          <w:sz w:val="20"/>
          <w:szCs w:val="20"/>
          <w:lang w:val="pt-BR" w:eastAsia="pt-BR"/>
        </w:rPr>
        <w:t xml:space="preserve"> </w:t>
      </w:r>
      <w:r w:rsidR="00C20911" w:rsidRPr="00155CDB">
        <w:rPr>
          <w:rFonts w:ascii="Times New Roman" w:eastAsia="Times New Roman" w:hAnsi="Times New Roman" w:cs="Times New Roman"/>
          <w:iCs/>
          <w:sz w:val="20"/>
          <w:szCs w:val="20"/>
          <w:lang w:val="pt-BR" w:eastAsia="pt-BR"/>
        </w:rPr>
        <w:t xml:space="preserve">as características físico-químicas em produtos fabricados a partir da maçã </w:t>
      </w:r>
      <w:r w:rsidR="003B6A66" w:rsidRPr="00155CDB">
        <w:rPr>
          <w:rFonts w:ascii="Times New Roman" w:eastAsia="Times New Roman" w:hAnsi="Times New Roman" w:cs="Times New Roman"/>
          <w:iCs/>
          <w:sz w:val="20"/>
          <w:szCs w:val="20"/>
          <w:lang w:val="pt-BR" w:eastAsia="pt-BR"/>
        </w:rPr>
        <w:t>(GLISZCZYNSKA-</w:t>
      </w:r>
      <w:r w:rsidR="003B6A66" w:rsidRPr="00155CDB">
        <w:rPr>
          <w:rFonts w:ascii="Times New Roman" w:eastAsia="Times New Roman" w:hAnsi="Times New Roman" w:cs="Times New Roman"/>
          <w:iCs/>
          <w:sz w:val="20"/>
          <w:szCs w:val="20"/>
          <w:lang w:val="pt-BR" w:eastAsia="pt-BR"/>
        </w:rPr>
        <w:lastRenderedPageBreak/>
        <w:t xml:space="preserve">SWIGLO; </w:t>
      </w:r>
      <w:r w:rsidR="00B8483F" w:rsidRPr="00155CDB">
        <w:rPr>
          <w:rFonts w:ascii="Times New Roman" w:eastAsia="Times New Roman" w:hAnsi="Times New Roman" w:cs="Times New Roman"/>
          <w:iCs/>
          <w:sz w:val="20"/>
          <w:szCs w:val="20"/>
          <w:lang w:val="pt-BR" w:eastAsia="pt-BR"/>
        </w:rPr>
        <w:t xml:space="preserve">TYRAKOWSKA, </w:t>
      </w:r>
      <w:r w:rsidR="003B6A66" w:rsidRPr="00155CDB">
        <w:rPr>
          <w:rFonts w:ascii="Times New Roman" w:eastAsia="Times New Roman" w:hAnsi="Times New Roman" w:cs="Times New Roman"/>
          <w:iCs/>
          <w:sz w:val="20"/>
          <w:szCs w:val="20"/>
          <w:lang w:val="pt-BR" w:eastAsia="pt-BR"/>
        </w:rPr>
        <w:t>2003;</w:t>
      </w:r>
      <w:r w:rsidR="00B8483F" w:rsidRPr="00155CDB">
        <w:rPr>
          <w:rFonts w:ascii="Times New Roman" w:eastAsia="Times New Roman" w:hAnsi="Times New Roman" w:cs="Times New Roman"/>
          <w:iCs/>
          <w:sz w:val="20"/>
          <w:szCs w:val="20"/>
          <w:lang w:val="pt-BR" w:eastAsia="pt-BR"/>
        </w:rPr>
        <w:t xml:space="preserve"> </w:t>
      </w:r>
      <w:r w:rsidR="003B6A66" w:rsidRPr="00155CDB">
        <w:rPr>
          <w:rFonts w:ascii="Times New Roman" w:eastAsia="Times New Roman" w:hAnsi="Times New Roman" w:cs="Times New Roman"/>
          <w:iCs/>
          <w:sz w:val="20"/>
          <w:szCs w:val="20"/>
          <w:lang w:val="pt-BR" w:eastAsia="pt-BR"/>
        </w:rPr>
        <w:t xml:space="preserve">SCHIEBER </w:t>
      </w:r>
      <w:proofErr w:type="gramStart"/>
      <w:r w:rsidR="003B6A66" w:rsidRPr="00155CDB">
        <w:rPr>
          <w:rFonts w:ascii="Times New Roman" w:eastAsia="Times New Roman" w:hAnsi="Times New Roman" w:cs="Times New Roman"/>
          <w:iCs/>
          <w:sz w:val="20"/>
          <w:szCs w:val="20"/>
          <w:lang w:val="pt-BR" w:eastAsia="pt-BR"/>
        </w:rPr>
        <w:t>et</w:t>
      </w:r>
      <w:proofErr w:type="gramEnd"/>
      <w:r w:rsidR="003B6A66" w:rsidRPr="00155CDB">
        <w:rPr>
          <w:rFonts w:ascii="Times New Roman" w:eastAsia="Times New Roman" w:hAnsi="Times New Roman" w:cs="Times New Roman"/>
          <w:iCs/>
          <w:sz w:val="20"/>
          <w:szCs w:val="20"/>
          <w:lang w:val="pt-BR" w:eastAsia="pt-BR"/>
        </w:rPr>
        <w:t xml:space="preserve"> al., 2001)</w:t>
      </w:r>
      <w:r w:rsidRPr="00155CDB">
        <w:rPr>
          <w:rFonts w:ascii="Times New Roman" w:eastAsia="Times New Roman" w:hAnsi="Times New Roman" w:cs="Times New Roman"/>
          <w:iCs/>
          <w:sz w:val="20"/>
          <w:szCs w:val="20"/>
          <w:lang w:val="pt-BR" w:eastAsia="pt-BR"/>
        </w:rPr>
        <w:t xml:space="preserve">, tendo em vista as suas propriedades antioxidantes. </w:t>
      </w:r>
    </w:p>
    <w:p w:rsidR="00AE5496" w:rsidRDefault="00971D92" w:rsidP="00155CDB">
      <w:pPr>
        <w:spacing w:after="0" w:line="240" w:lineRule="auto"/>
        <w:ind w:firstLine="720"/>
        <w:jc w:val="both"/>
        <w:rPr>
          <w:rFonts w:ascii="Times New Roman" w:hAnsi="Times New Roman" w:cs="Times New Roman"/>
          <w:sz w:val="20"/>
          <w:szCs w:val="20"/>
          <w:lang w:val="pt-BR"/>
        </w:rPr>
      </w:pPr>
      <w:r w:rsidRPr="00155CDB">
        <w:rPr>
          <w:rFonts w:ascii="Times New Roman" w:hAnsi="Times New Roman" w:cs="Times New Roman"/>
          <w:sz w:val="20"/>
          <w:szCs w:val="20"/>
          <w:lang w:val="pt-BR"/>
        </w:rPr>
        <w:t xml:space="preserve">O objetivo do trabalho foi </w:t>
      </w:r>
      <w:r w:rsidR="009101A2" w:rsidRPr="00155CDB">
        <w:rPr>
          <w:rFonts w:ascii="Times New Roman" w:hAnsi="Times New Roman" w:cs="Times New Roman"/>
          <w:sz w:val="20"/>
          <w:szCs w:val="20"/>
          <w:lang w:val="pt-BR"/>
        </w:rPr>
        <w:t xml:space="preserve">verificar as diferenças </w:t>
      </w:r>
      <w:r w:rsidR="005D2ABC" w:rsidRPr="00155CDB">
        <w:rPr>
          <w:rFonts w:ascii="Times New Roman" w:hAnsi="Times New Roman" w:cs="Times New Roman"/>
          <w:sz w:val="20"/>
          <w:szCs w:val="20"/>
          <w:lang w:val="pt-BR"/>
        </w:rPr>
        <w:t>físico-químicas</w:t>
      </w:r>
      <w:r w:rsidR="009101A2" w:rsidRPr="00155CDB">
        <w:rPr>
          <w:rFonts w:ascii="Times New Roman" w:hAnsi="Times New Roman" w:cs="Times New Roman"/>
          <w:sz w:val="20"/>
          <w:szCs w:val="20"/>
          <w:lang w:val="pt-BR"/>
        </w:rPr>
        <w:t xml:space="preserve"> </w:t>
      </w:r>
      <w:r w:rsidR="007F5FD0" w:rsidRPr="00155CDB">
        <w:rPr>
          <w:rFonts w:ascii="Times New Roman" w:hAnsi="Times New Roman" w:cs="Times New Roman"/>
          <w:sz w:val="20"/>
          <w:szCs w:val="20"/>
          <w:lang w:val="pt-BR"/>
        </w:rPr>
        <w:t xml:space="preserve">e identificar a preferência de consumo </w:t>
      </w:r>
      <w:r w:rsidR="009101A2" w:rsidRPr="00155CDB">
        <w:rPr>
          <w:rFonts w:ascii="Times New Roman" w:hAnsi="Times New Roman" w:cs="Times New Roman"/>
          <w:sz w:val="20"/>
          <w:szCs w:val="20"/>
          <w:lang w:val="pt-BR"/>
        </w:rPr>
        <w:t xml:space="preserve">entre </w:t>
      </w:r>
      <w:r w:rsidR="005D2ABC" w:rsidRPr="00155CDB">
        <w:rPr>
          <w:rFonts w:ascii="Times New Roman" w:hAnsi="Times New Roman" w:cs="Times New Roman"/>
          <w:sz w:val="20"/>
          <w:szCs w:val="20"/>
          <w:lang w:val="pt-BR"/>
        </w:rPr>
        <w:t>suco, néctar e refresco de maçã produzido</w:t>
      </w:r>
      <w:r w:rsidR="009101A2" w:rsidRPr="00155CDB">
        <w:rPr>
          <w:rFonts w:ascii="Times New Roman" w:hAnsi="Times New Roman" w:cs="Times New Roman"/>
          <w:sz w:val="20"/>
          <w:szCs w:val="20"/>
          <w:lang w:val="pt-BR"/>
        </w:rPr>
        <w:t>s a partir das variedades Fuji e Gala</w:t>
      </w:r>
      <w:r w:rsidR="007F5FD0" w:rsidRPr="00155CDB">
        <w:rPr>
          <w:rFonts w:ascii="Times New Roman" w:hAnsi="Times New Roman" w:cs="Times New Roman"/>
          <w:sz w:val="20"/>
          <w:szCs w:val="20"/>
          <w:lang w:val="pt-BR"/>
        </w:rPr>
        <w:t>.</w:t>
      </w:r>
    </w:p>
    <w:p w:rsidR="00155CDB" w:rsidRPr="00155CDB" w:rsidRDefault="00155CDB" w:rsidP="00155CDB">
      <w:pPr>
        <w:spacing w:after="0" w:line="240" w:lineRule="auto"/>
        <w:ind w:firstLine="720"/>
        <w:jc w:val="both"/>
        <w:rPr>
          <w:rFonts w:ascii="Times New Roman" w:hAnsi="Times New Roman" w:cs="Times New Roman"/>
          <w:b/>
          <w:sz w:val="24"/>
          <w:szCs w:val="24"/>
          <w:lang w:val="pt-BR"/>
        </w:rPr>
      </w:pPr>
    </w:p>
    <w:p w:rsidR="00496B8C" w:rsidRPr="005B6E44" w:rsidRDefault="00560DD6" w:rsidP="00560DD6">
      <w:pPr>
        <w:spacing w:before="240" w:after="120" w:line="240" w:lineRule="auto"/>
        <w:jc w:val="both"/>
        <w:rPr>
          <w:rFonts w:ascii="Times New Roman" w:hAnsi="Times New Roman" w:cs="Times New Roman"/>
          <w:b/>
          <w:sz w:val="24"/>
          <w:szCs w:val="24"/>
          <w:lang w:val="pt-BR"/>
        </w:rPr>
      </w:pPr>
      <w:proofErr w:type="gramStart"/>
      <w:r>
        <w:rPr>
          <w:rFonts w:ascii="Times New Roman" w:hAnsi="Times New Roman" w:cs="Times New Roman"/>
          <w:b/>
          <w:sz w:val="24"/>
          <w:szCs w:val="24"/>
          <w:lang w:val="pt-BR"/>
        </w:rPr>
        <w:t>2</w:t>
      </w:r>
      <w:proofErr w:type="gramEnd"/>
      <w:r>
        <w:rPr>
          <w:rFonts w:ascii="Times New Roman" w:hAnsi="Times New Roman" w:cs="Times New Roman"/>
          <w:b/>
          <w:sz w:val="24"/>
          <w:szCs w:val="24"/>
          <w:lang w:val="pt-BR"/>
        </w:rPr>
        <w:t xml:space="preserve"> </w:t>
      </w:r>
      <w:r w:rsidRPr="005B6E44">
        <w:rPr>
          <w:rFonts w:ascii="Times New Roman" w:hAnsi="Times New Roman" w:cs="Times New Roman"/>
          <w:b/>
          <w:sz w:val="24"/>
          <w:szCs w:val="24"/>
          <w:lang w:val="pt-BR"/>
        </w:rPr>
        <w:t>MATERIAL E MÉTODOS</w:t>
      </w:r>
    </w:p>
    <w:p w:rsidR="001317A1" w:rsidRPr="00155CDB" w:rsidRDefault="00B12A89" w:rsidP="006B31B6">
      <w:pPr>
        <w:spacing w:after="0" w:line="240" w:lineRule="auto"/>
        <w:ind w:firstLine="720"/>
        <w:jc w:val="both"/>
        <w:rPr>
          <w:rFonts w:ascii="Times New Roman" w:hAnsi="Times New Roman" w:cs="Times New Roman"/>
          <w:sz w:val="20"/>
          <w:szCs w:val="20"/>
          <w:lang w:val="pt-BR"/>
        </w:rPr>
      </w:pPr>
      <w:r w:rsidRPr="00155CDB">
        <w:rPr>
          <w:rFonts w:ascii="Times New Roman" w:hAnsi="Times New Roman" w:cs="Times New Roman"/>
          <w:sz w:val="20"/>
          <w:szCs w:val="20"/>
          <w:lang w:val="pt-BR"/>
        </w:rPr>
        <w:t xml:space="preserve">Maçãs das variedades Fuji (20 </w:t>
      </w:r>
      <w:r w:rsidR="005D2ABC" w:rsidRPr="00155CDB">
        <w:rPr>
          <w:rFonts w:ascii="Times New Roman" w:hAnsi="Times New Roman" w:cs="Times New Roman"/>
          <w:sz w:val="20"/>
          <w:szCs w:val="20"/>
          <w:lang w:val="pt-BR"/>
        </w:rPr>
        <w:t>kg</w:t>
      </w:r>
      <w:r w:rsidRPr="00155CDB">
        <w:rPr>
          <w:rFonts w:ascii="Times New Roman" w:hAnsi="Times New Roman" w:cs="Times New Roman"/>
          <w:sz w:val="20"/>
          <w:szCs w:val="20"/>
          <w:lang w:val="pt-BR"/>
        </w:rPr>
        <w:t xml:space="preserve">) e Gala (20 </w:t>
      </w:r>
      <w:r w:rsidR="005D2ABC" w:rsidRPr="00155CDB">
        <w:rPr>
          <w:rFonts w:ascii="Times New Roman" w:hAnsi="Times New Roman" w:cs="Times New Roman"/>
          <w:sz w:val="20"/>
          <w:szCs w:val="20"/>
          <w:lang w:val="pt-BR"/>
        </w:rPr>
        <w:t>kg</w:t>
      </w:r>
      <w:r w:rsidRPr="00155CDB">
        <w:rPr>
          <w:rFonts w:ascii="Times New Roman" w:hAnsi="Times New Roman" w:cs="Times New Roman"/>
          <w:sz w:val="20"/>
          <w:szCs w:val="20"/>
          <w:lang w:val="pt-BR"/>
        </w:rPr>
        <w:t xml:space="preserve">) foram adquiridas em </w:t>
      </w:r>
      <w:r w:rsidR="00ED5084" w:rsidRPr="00155CDB">
        <w:rPr>
          <w:rFonts w:ascii="Times New Roman" w:hAnsi="Times New Roman" w:cs="Times New Roman"/>
          <w:sz w:val="20"/>
          <w:szCs w:val="20"/>
          <w:lang w:val="pt-BR"/>
        </w:rPr>
        <w:t>supermercados.</w:t>
      </w:r>
      <w:r w:rsidR="00F412C8" w:rsidRPr="00155CDB">
        <w:rPr>
          <w:rFonts w:ascii="Times New Roman" w:hAnsi="Times New Roman" w:cs="Times New Roman"/>
          <w:sz w:val="20"/>
          <w:szCs w:val="20"/>
          <w:lang w:val="pt-BR"/>
        </w:rPr>
        <w:t xml:space="preserve"> Após a higienização</w:t>
      </w:r>
      <w:r w:rsidR="00281069" w:rsidRPr="00155CDB">
        <w:rPr>
          <w:rFonts w:ascii="Times New Roman" w:hAnsi="Times New Roman" w:cs="Times New Roman"/>
          <w:sz w:val="20"/>
          <w:szCs w:val="20"/>
          <w:lang w:val="pt-BR"/>
        </w:rPr>
        <w:t xml:space="preserve"> </w:t>
      </w:r>
      <w:r w:rsidR="00B2537B" w:rsidRPr="00155CDB">
        <w:rPr>
          <w:rFonts w:ascii="Times New Roman" w:hAnsi="Times New Roman" w:cs="Times New Roman"/>
          <w:sz w:val="20"/>
          <w:szCs w:val="20"/>
          <w:lang w:val="pt-BR"/>
        </w:rPr>
        <w:t>com</w:t>
      </w:r>
      <w:r w:rsidR="00281069" w:rsidRPr="00155CDB">
        <w:rPr>
          <w:rFonts w:ascii="Times New Roman" w:hAnsi="Times New Roman" w:cs="Times New Roman"/>
          <w:sz w:val="20"/>
          <w:szCs w:val="20"/>
          <w:lang w:val="pt-BR"/>
        </w:rPr>
        <w:t xml:space="preserve"> água </w:t>
      </w:r>
      <w:r w:rsidR="00B2537B" w:rsidRPr="00155CDB">
        <w:rPr>
          <w:rFonts w:ascii="Times New Roman" w:hAnsi="Times New Roman" w:cs="Times New Roman"/>
          <w:sz w:val="20"/>
          <w:szCs w:val="20"/>
          <w:lang w:val="pt-BR"/>
        </w:rPr>
        <w:t>da rede pública</w:t>
      </w:r>
      <w:r w:rsidR="00281069" w:rsidRPr="00155CDB">
        <w:rPr>
          <w:rFonts w:ascii="Times New Roman" w:hAnsi="Times New Roman" w:cs="Times New Roman"/>
          <w:sz w:val="20"/>
          <w:szCs w:val="20"/>
          <w:lang w:val="pt-BR"/>
        </w:rPr>
        <w:t xml:space="preserve"> e </w:t>
      </w:r>
      <w:r w:rsidR="00B2537B" w:rsidRPr="00155CDB">
        <w:rPr>
          <w:rFonts w:ascii="Times New Roman" w:hAnsi="Times New Roman" w:cs="Times New Roman"/>
          <w:sz w:val="20"/>
          <w:szCs w:val="20"/>
          <w:lang w:val="pt-BR"/>
        </w:rPr>
        <w:t>retirada das partes com</w:t>
      </w:r>
      <w:r w:rsidR="00281069" w:rsidRPr="00155CDB">
        <w:rPr>
          <w:rFonts w:ascii="Times New Roman" w:hAnsi="Times New Roman" w:cs="Times New Roman"/>
          <w:sz w:val="20"/>
          <w:szCs w:val="20"/>
          <w:lang w:val="pt-BR"/>
        </w:rPr>
        <w:t xml:space="preserve"> podridão</w:t>
      </w:r>
      <w:r w:rsidR="00F412C8" w:rsidRPr="00155CDB">
        <w:rPr>
          <w:rFonts w:ascii="Times New Roman" w:hAnsi="Times New Roman" w:cs="Times New Roman"/>
          <w:sz w:val="20"/>
          <w:szCs w:val="20"/>
          <w:lang w:val="pt-BR"/>
        </w:rPr>
        <w:t>,</w:t>
      </w:r>
      <w:r w:rsidR="00281069" w:rsidRPr="00155CDB">
        <w:rPr>
          <w:rFonts w:ascii="Times New Roman" w:hAnsi="Times New Roman" w:cs="Times New Roman"/>
          <w:sz w:val="20"/>
          <w:szCs w:val="20"/>
          <w:lang w:val="pt-BR"/>
        </w:rPr>
        <w:t xml:space="preserve"> </w:t>
      </w:r>
      <w:r w:rsidR="008A57E3" w:rsidRPr="00155CDB">
        <w:rPr>
          <w:rFonts w:ascii="Times New Roman" w:hAnsi="Times New Roman" w:cs="Times New Roman"/>
          <w:sz w:val="20"/>
          <w:szCs w:val="20"/>
          <w:lang w:val="pt-BR"/>
        </w:rPr>
        <w:t>as maçãs foram trituradas em moinho de martelo (</w:t>
      </w:r>
      <w:proofErr w:type="spellStart"/>
      <w:r w:rsidR="00C51893" w:rsidRPr="00155CDB">
        <w:rPr>
          <w:rFonts w:ascii="Times New Roman" w:hAnsi="Times New Roman" w:cs="Times New Roman"/>
          <w:sz w:val="20"/>
          <w:szCs w:val="20"/>
          <w:lang w:val="pt-BR"/>
        </w:rPr>
        <w:t>Mecamau</w:t>
      </w:r>
      <w:proofErr w:type="spellEnd"/>
      <w:r w:rsidR="00C51893" w:rsidRPr="00155CDB">
        <w:rPr>
          <w:rFonts w:ascii="Times New Roman" w:hAnsi="Times New Roman" w:cs="Times New Roman"/>
          <w:sz w:val="20"/>
          <w:szCs w:val="20"/>
          <w:lang w:val="pt-BR"/>
        </w:rPr>
        <w:t xml:space="preserve"> – M037</w:t>
      </w:r>
      <w:r w:rsidR="00E7497B" w:rsidRPr="00155CDB">
        <w:rPr>
          <w:rFonts w:ascii="Times New Roman" w:hAnsi="Times New Roman" w:cs="Times New Roman"/>
          <w:sz w:val="20"/>
          <w:szCs w:val="20"/>
          <w:lang w:val="pt-BR"/>
        </w:rPr>
        <w:t>)</w:t>
      </w:r>
      <w:r w:rsidR="008A57E3" w:rsidRPr="00155CDB">
        <w:rPr>
          <w:rFonts w:ascii="Times New Roman" w:hAnsi="Times New Roman" w:cs="Times New Roman"/>
          <w:sz w:val="20"/>
          <w:szCs w:val="20"/>
          <w:lang w:val="pt-BR"/>
        </w:rPr>
        <w:t xml:space="preserve"> e a massa resultante </w:t>
      </w:r>
      <w:r w:rsidR="00B2537B" w:rsidRPr="00155CDB">
        <w:rPr>
          <w:rFonts w:ascii="Times New Roman" w:hAnsi="Times New Roman" w:cs="Times New Roman"/>
          <w:sz w:val="20"/>
          <w:szCs w:val="20"/>
          <w:lang w:val="pt-BR"/>
        </w:rPr>
        <w:t xml:space="preserve">foi </w:t>
      </w:r>
      <w:r w:rsidR="008840C9" w:rsidRPr="00155CDB">
        <w:rPr>
          <w:rFonts w:ascii="Times New Roman" w:hAnsi="Times New Roman" w:cs="Times New Roman"/>
          <w:sz w:val="20"/>
          <w:szCs w:val="20"/>
          <w:lang w:val="pt-BR"/>
        </w:rPr>
        <w:t xml:space="preserve">prensada com o auxílio de uma </w:t>
      </w:r>
      <w:r w:rsidR="008A57E3" w:rsidRPr="00155CDB">
        <w:rPr>
          <w:rFonts w:ascii="Times New Roman" w:hAnsi="Times New Roman" w:cs="Times New Roman"/>
          <w:sz w:val="20"/>
          <w:szCs w:val="20"/>
          <w:lang w:val="pt-BR"/>
        </w:rPr>
        <w:t>prensa hidráulica (</w:t>
      </w:r>
      <w:r w:rsidR="00C51893" w:rsidRPr="00155CDB">
        <w:rPr>
          <w:rFonts w:ascii="Times New Roman" w:hAnsi="Times New Roman" w:cs="Times New Roman"/>
          <w:sz w:val="20"/>
          <w:szCs w:val="20"/>
          <w:lang w:val="pt-BR"/>
        </w:rPr>
        <w:t>AGM</w:t>
      </w:r>
      <w:r w:rsidR="008A57E3" w:rsidRPr="00155CDB">
        <w:rPr>
          <w:rFonts w:ascii="Times New Roman" w:hAnsi="Times New Roman" w:cs="Times New Roman"/>
          <w:sz w:val="20"/>
          <w:szCs w:val="20"/>
          <w:lang w:val="pt-BR"/>
        </w:rPr>
        <w:t xml:space="preserve">). </w:t>
      </w:r>
      <w:r w:rsidR="00F412C8" w:rsidRPr="00155CDB">
        <w:rPr>
          <w:rFonts w:ascii="Times New Roman" w:hAnsi="Times New Roman" w:cs="Times New Roman"/>
          <w:sz w:val="20"/>
          <w:szCs w:val="20"/>
          <w:lang w:val="pt-BR"/>
        </w:rPr>
        <w:t xml:space="preserve">O suco resultante foi denominado </w:t>
      </w:r>
      <w:r w:rsidR="00B06426" w:rsidRPr="00155CDB">
        <w:rPr>
          <w:rFonts w:ascii="Times New Roman" w:hAnsi="Times New Roman" w:cs="Times New Roman"/>
          <w:sz w:val="20"/>
          <w:szCs w:val="20"/>
          <w:lang w:val="pt-BR"/>
        </w:rPr>
        <w:t>“</w:t>
      </w:r>
      <w:r w:rsidR="00F412C8" w:rsidRPr="00155CDB">
        <w:rPr>
          <w:rFonts w:ascii="Times New Roman" w:hAnsi="Times New Roman" w:cs="Times New Roman"/>
          <w:sz w:val="20"/>
          <w:szCs w:val="20"/>
          <w:lang w:val="pt-BR"/>
        </w:rPr>
        <w:t>suco integral</w:t>
      </w:r>
      <w:r w:rsidR="00B06426" w:rsidRPr="00155CDB">
        <w:rPr>
          <w:rFonts w:ascii="Times New Roman" w:hAnsi="Times New Roman" w:cs="Times New Roman"/>
          <w:sz w:val="20"/>
          <w:szCs w:val="20"/>
          <w:lang w:val="pt-BR"/>
        </w:rPr>
        <w:t>”</w:t>
      </w:r>
      <w:r w:rsidR="00F412C8" w:rsidRPr="00155CDB">
        <w:rPr>
          <w:rFonts w:ascii="Times New Roman" w:hAnsi="Times New Roman" w:cs="Times New Roman"/>
          <w:sz w:val="20"/>
          <w:szCs w:val="20"/>
          <w:lang w:val="pt-BR"/>
        </w:rPr>
        <w:t>.</w:t>
      </w:r>
    </w:p>
    <w:p w:rsidR="00EE1731" w:rsidRPr="00155CDB" w:rsidRDefault="00C51893" w:rsidP="006B31B6">
      <w:pPr>
        <w:spacing w:after="0" w:line="240" w:lineRule="auto"/>
        <w:ind w:firstLine="720"/>
        <w:jc w:val="both"/>
        <w:rPr>
          <w:rFonts w:ascii="Times New Roman" w:hAnsi="Times New Roman" w:cs="Times New Roman"/>
          <w:sz w:val="20"/>
          <w:szCs w:val="20"/>
          <w:lang w:val="pt-BR"/>
        </w:rPr>
      </w:pPr>
      <w:r w:rsidRPr="00155CDB">
        <w:rPr>
          <w:rFonts w:ascii="Times New Roman" w:hAnsi="Times New Roman" w:cs="Times New Roman"/>
          <w:sz w:val="20"/>
          <w:szCs w:val="20"/>
          <w:lang w:val="pt-BR"/>
        </w:rPr>
        <w:t>O teor de sólidos solúveis do suco integral foi mensurado em refratômetro de bancada (</w:t>
      </w:r>
      <w:proofErr w:type="spellStart"/>
      <w:r w:rsidRPr="00155CDB">
        <w:rPr>
          <w:rFonts w:ascii="Times New Roman" w:hAnsi="Times New Roman" w:cs="Times New Roman"/>
          <w:sz w:val="20"/>
          <w:szCs w:val="20"/>
          <w:lang w:val="pt-BR"/>
        </w:rPr>
        <w:t>Reichert</w:t>
      </w:r>
      <w:proofErr w:type="spellEnd"/>
      <w:r w:rsidRPr="00155CDB">
        <w:rPr>
          <w:rFonts w:ascii="Times New Roman" w:hAnsi="Times New Roman" w:cs="Times New Roman"/>
          <w:sz w:val="20"/>
          <w:szCs w:val="20"/>
          <w:lang w:val="pt-BR"/>
        </w:rPr>
        <w:t xml:space="preserve"> r</w:t>
      </w:r>
      <w:r w:rsidRPr="00155CDB">
        <w:rPr>
          <w:rFonts w:ascii="Times New Roman" w:hAnsi="Times New Roman" w:cs="Times New Roman"/>
          <w:sz w:val="20"/>
          <w:szCs w:val="20"/>
          <w:vertAlign w:val="superscript"/>
          <w:lang w:val="pt-BR"/>
        </w:rPr>
        <w:t>2</w:t>
      </w:r>
      <w:r w:rsidRPr="00155CDB">
        <w:rPr>
          <w:rFonts w:ascii="Times New Roman" w:hAnsi="Times New Roman" w:cs="Times New Roman"/>
          <w:sz w:val="20"/>
          <w:szCs w:val="20"/>
          <w:lang w:val="pt-BR"/>
        </w:rPr>
        <w:t>i300)</w:t>
      </w:r>
      <w:r w:rsidR="00B2537B" w:rsidRPr="00155CDB">
        <w:rPr>
          <w:rFonts w:ascii="Times New Roman" w:hAnsi="Times New Roman" w:cs="Times New Roman"/>
          <w:sz w:val="20"/>
          <w:szCs w:val="20"/>
          <w:lang w:val="pt-BR"/>
        </w:rPr>
        <w:t>.</w:t>
      </w:r>
      <w:r w:rsidR="001317A1" w:rsidRPr="00155CDB">
        <w:rPr>
          <w:rFonts w:ascii="Times New Roman" w:hAnsi="Times New Roman" w:cs="Times New Roman"/>
          <w:sz w:val="20"/>
          <w:szCs w:val="20"/>
          <w:lang w:val="pt-BR"/>
        </w:rPr>
        <w:t xml:space="preserve"> </w:t>
      </w:r>
      <w:r w:rsidR="0034091D" w:rsidRPr="00155CDB">
        <w:rPr>
          <w:rFonts w:ascii="Times New Roman" w:hAnsi="Times New Roman" w:cs="Times New Roman"/>
          <w:sz w:val="20"/>
          <w:szCs w:val="20"/>
          <w:lang w:val="pt-BR"/>
        </w:rPr>
        <w:t>Com o auxílio da</w:t>
      </w:r>
      <w:r w:rsidR="00EE1731" w:rsidRPr="00155CDB">
        <w:rPr>
          <w:rFonts w:ascii="Times New Roman" w:hAnsi="Times New Roman" w:cs="Times New Roman"/>
          <w:sz w:val="20"/>
          <w:szCs w:val="20"/>
          <w:lang w:val="pt-BR"/>
        </w:rPr>
        <w:t>s Equações</w:t>
      </w:r>
      <w:r w:rsidR="0034091D" w:rsidRPr="00155CDB">
        <w:rPr>
          <w:rFonts w:ascii="Times New Roman" w:hAnsi="Times New Roman" w:cs="Times New Roman"/>
          <w:sz w:val="20"/>
          <w:szCs w:val="20"/>
          <w:lang w:val="pt-BR"/>
        </w:rPr>
        <w:t xml:space="preserve"> </w:t>
      </w:r>
      <w:proofErr w:type="gramStart"/>
      <w:r w:rsidR="0034091D" w:rsidRPr="00155CDB">
        <w:rPr>
          <w:rFonts w:ascii="Times New Roman" w:hAnsi="Times New Roman" w:cs="Times New Roman"/>
          <w:sz w:val="20"/>
          <w:szCs w:val="20"/>
          <w:lang w:val="pt-BR"/>
        </w:rPr>
        <w:t>1</w:t>
      </w:r>
      <w:proofErr w:type="gramEnd"/>
      <w:r w:rsidR="00EE1731" w:rsidRPr="00155CDB">
        <w:rPr>
          <w:rFonts w:ascii="Times New Roman" w:hAnsi="Times New Roman" w:cs="Times New Roman"/>
          <w:sz w:val="20"/>
          <w:szCs w:val="20"/>
          <w:lang w:val="pt-BR"/>
        </w:rPr>
        <w:t xml:space="preserve"> e 2</w:t>
      </w:r>
      <w:r w:rsidR="0034091D" w:rsidRPr="00155CDB">
        <w:rPr>
          <w:rFonts w:ascii="Times New Roman" w:hAnsi="Times New Roman" w:cs="Times New Roman"/>
          <w:sz w:val="20"/>
          <w:szCs w:val="20"/>
          <w:lang w:val="pt-BR"/>
        </w:rPr>
        <w:t xml:space="preserve">, foi calculado a massa de água ou açúcar cristal necessária para </w:t>
      </w:r>
      <w:r w:rsidR="00EE1731" w:rsidRPr="00155CDB">
        <w:rPr>
          <w:rFonts w:ascii="Times New Roman" w:hAnsi="Times New Roman" w:cs="Times New Roman"/>
          <w:sz w:val="20"/>
          <w:szCs w:val="20"/>
          <w:lang w:val="pt-BR"/>
        </w:rPr>
        <w:t>padronizar</w:t>
      </w:r>
      <w:r w:rsidR="0034091D" w:rsidRPr="00155CDB">
        <w:rPr>
          <w:rFonts w:ascii="Times New Roman" w:hAnsi="Times New Roman" w:cs="Times New Roman"/>
          <w:sz w:val="20"/>
          <w:szCs w:val="20"/>
          <w:lang w:val="pt-BR"/>
        </w:rPr>
        <w:t xml:space="preserve"> o teor de sólidos solúveis do suco integral para </w:t>
      </w:r>
      <w:r w:rsidR="001317A1" w:rsidRPr="00155CDB">
        <w:rPr>
          <w:rFonts w:ascii="Times New Roman" w:hAnsi="Times New Roman" w:cs="Times New Roman"/>
          <w:sz w:val="20"/>
          <w:szCs w:val="20"/>
          <w:lang w:val="pt-BR"/>
        </w:rPr>
        <w:t>12° Brix</w:t>
      </w:r>
      <w:r w:rsidR="0034091D" w:rsidRPr="00155CDB">
        <w:rPr>
          <w:rFonts w:ascii="Times New Roman" w:hAnsi="Times New Roman" w:cs="Times New Roman"/>
          <w:sz w:val="20"/>
          <w:szCs w:val="20"/>
          <w:lang w:val="pt-BR"/>
        </w:rPr>
        <w:t xml:space="preserve">. O suco resultante foi denominado </w:t>
      </w:r>
      <w:r w:rsidR="00B06426" w:rsidRPr="00155CDB">
        <w:rPr>
          <w:rFonts w:ascii="Times New Roman" w:hAnsi="Times New Roman" w:cs="Times New Roman"/>
          <w:sz w:val="20"/>
          <w:szCs w:val="20"/>
          <w:lang w:val="pt-BR"/>
        </w:rPr>
        <w:t>“</w:t>
      </w:r>
      <w:r w:rsidR="0034091D" w:rsidRPr="00155CDB">
        <w:rPr>
          <w:rFonts w:ascii="Times New Roman" w:hAnsi="Times New Roman" w:cs="Times New Roman"/>
          <w:sz w:val="20"/>
          <w:szCs w:val="20"/>
          <w:lang w:val="pt-BR"/>
        </w:rPr>
        <w:t>suco</w:t>
      </w:r>
      <w:r w:rsidR="001317A1" w:rsidRPr="00155CDB">
        <w:rPr>
          <w:rFonts w:ascii="Times New Roman" w:hAnsi="Times New Roman" w:cs="Times New Roman"/>
          <w:sz w:val="20"/>
          <w:szCs w:val="20"/>
          <w:lang w:val="pt-BR"/>
        </w:rPr>
        <w:t xml:space="preserve"> padronizado</w:t>
      </w:r>
      <w:r w:rsidR="00B06426" w:rsidRPr="00155CDB">
        <w:rPr>
          <w:rFonts w:ascii="Times New Roman" w:hAnsi="Times New Roman" w:cs="Times New Roman"/>
          <w:sz w:val="20"/>
          <w:szCs w:val="20"/>
          <w:lang w:val="pt-BR"/>
        </w:rPr>
        <w:t>”</w:t>
      </w:r>
      <w:r w:rsidR="001317A1" w:rsidRPr="00155CDB">
        <w:rPr>
          <w:rFonts w:ascii="Times New Roman" w:hAnsi="Times New Roman" w:cs="Times New Roman"/>
          <w:sz w:val="20"/>
          <w:szCs w:val="20"/>
          <w:lang w:val="pt-BR"/>
        </w:rPr>
        <w:t>.</w:t>
      </w:r>
    </w:p>
    <w:p w:rsidR="00EE1731" w:rsidRPr="00155CDB" w:rsidRDefault="00EE1731" w:rsidP="006B31B6">
      <w:pPr>
        <w:spacing w:after="0" w:line="240" w:lineRule="auto"/>
        <w:ind w:firstLine="720"/>
        <w:jc w:val="both"/>
        <w:rPr>
          <w:rFonts w:ascii="Times New Roman" w:hAnsi="Times New Roman" w:cs="Times New Roman"/>
          <w:sz w:val="20"/>
          <w:szCs w:val="20"/>
          <w:lang w:val="pt-BR"/>
        </w:rPr>
      </w:pPr>
    </w:p>
    <w:p w:rsidR="00C51893" w:rsidRPr="00155CDB" w:rsidRDefault="00EE1731" w:rsidP="006B31B6">
      <w:pPr>
        <w:spacing w:after="0" w:line="240" w:lineRule="auto"/>
        <w:jc w:val="right"/>
        <w:rPr>
          <w:rFonts w:ascii="Times New Roman" w:hAnsi="Times New Roman" w:cs="Times New Roman"/>
          <w:sz w:val="20"/>
          <w:szCs w:val="20"/>
          <w:lang w:val="pt-BR"/>
        </w:rPr>
      </w:pPr>
      <w:r w:rsidRPr="00155CDB">
        <w:rPr>
          <w:rFonts w:ascii="Times New Roman" w:hAnsi="Times New Roman" w:cs="Times New Roman"/>
          <w:sz w:val="20"/>
          <w:szCs w:val="20"/>
          <w:lang w:val="pt-BR"/>
        </w:rPr>
        <w:t>°</w:t>
      </w:r>
      <w:proofErr w:type="spellStart"/>
      <w:r w:rsidRPr="00155CDB">
        <w:rPr>
          <w:rFonts w:ascii="Times New Roman" w:hAnsi="Times New Roman" w:cs="Times New Roman"/>
          <w:sz w:val="20"/>
          <w:szCs w:val="20"/>
          <w:lang w:val="pt-BR"/>
        </w:rPr>
        <w:t>Brix</w:t>
      </w:r>
      <w:r w:rsidRPr="00155CDB">
        <w:rPr>
          <w:rFonts w:ascii="Times New Roman" w:hAnsi="Times New Roman" w:cs="Times New Roman"/>
          <w:sz w:val="20"/>
          <w:szCs w:val="20"/>
          <w:vertAlign w:val="subscript"/>
          <w:lang w:val="pt-BR"/>
        </w:rPr>
        <w:t>SI</w:t>
      </w:r>
      <w:proofErr w:type="spellEnd"/>
      <w:r w:rsidR="00B35C31">
        <w:rPr>
          <w:rFonts w:ascii="Times New Roman" w:hAnsi="Times New Roman" w:cs="Times New Roman"/>
          <w:sz w:val="20"/>
          <w:szCs w:val="20"/>
          <w:lang w:val="pt-BR"/>
        </w:rPr>
        <w:t>*</w:t>
      </w:r>
      <w:r w:rsidRPr="00155CDB">
        <w:rPr>
          <w:rFonts w:ascii="Times New Roman" w:hAnsi="Times New Roman" w:cs="Times New Roman"/>
          <w:sz w:val="20"/>
          <w:szCs w:val="20"/>
          <w:lang w:val="pt-BR"/>
        </w:rPr>
        <w:t>M</w:t>
      </w:r>
      <w:r w:rsidRPr="00155CDB">
        <w:rPr>
          <w:rFonts w:ascii="Times New Roman" w:hAnsi="Times New Roman" w:cs="Times New Roman"/>
          <w:sz w:val="20"/>
          <w:szCs w:val="20"/>
          <w:vertAlign w:val="subscript"/>
          <w:lang w:val="pt-BR"/>
        </w:rPr>
        <w:t>SI</w:t>
      </w:r>
      <w:r w:rsidR="00F26883">
        <w:rPr>
          <w:rFonts w:ascii="Times New Roman" w:hAnsi="Times New Roman" w:cs="Times New Roman"/>
          <w:sz w:val="20"/>
          <w:szCs w:val="20"/>
          <w:lang w:val="pt-BR"/>
        </w:rPr>
        <w:t>+</w:t>
      </w:r>
      <w:r w:rsidRPr="00155CDB">
        <w:rPr>
          <w:rFonts w:ascii="Times New Roman" w:hAnsi="Times New Roman" w:cs="Times New Roman"/>
          <w:sz w:val="20"/>
          <w:szCs w:val="20"/>
          <w:lang w:val="pt-BR"/>
        </w:rPr>
        <w:t>°</w:t>
      </w:r>
      <w:proofErr w:type="spellStart"/>
      <w:r w:rsidRPr="00155CDB">
        <w:rPr>
          <w:rFonts w:ascii="Times New Roman" w:hAnsi="Times New Roman" w:cs="Times New Roman"/>
          <w:sz w:val="20"/>
          <w:szCs w:val="20"/>
          <w:lang w:val="pt-BR"/>
        </w:rPr>
        <w:t>Brix</w:t>
      </w:r>
      <w:r w:rsidRPr="00155CDB">
        <w:rPr>
          <w:rFonts w:ascii="Times New Roman" w:hAnsi="Times New Roman" w:cs="Times New Roman"/>
          <w:sz w:val="20"/>
          <w:szCs w:val="20"/>
          <w:vertAlign w:val="subscript"/>
          <w:lang w:val="pt-BR"/>
        </w:rPr>
        <w:t>Água</w:t>
      </w:r>
      <w:proofErr w:type="spellEnd"/>
      <w:r w:rsidRPr="00155CDB">
        <w:rPr>
          <w:rFonts w:ascii="Times New Roman" w:hAnsi="Times New Roman" w:cs="Times New Roman"/>
          <w:sz w:val="20"/>
          <w:szCs w:val="20"/>
          <w:vertAlign w:val="subscript"/>
          <w:lang w:val="pt-BR"/>
        </w:rPr>
        <w:t>/Açúcar</w:t>
      </w:r>
      <w:r w:rsidR="00B35C31">
        <w:rPr>
          <w:rFonts w:ascii="Times New Roman" w:hAnsi="Times New Roman" w:cs="Times New Roman"/>
          <w:sz w:val="20"/>
          <w:szCs w:val="20"/>
          <w:lang w:val="pt-BR"/>
        </w:rPr>
        <w:t>*</w:t>
      </w:r>
      <w:proofErr w:type="spellStart"/>
      <w:r w:rsidRPr="00155CDB">
        <w:rPr>
          <w:rFonts w:ascii="Times New Roman" w:hAnsi="Times New Roman" w:cs="Times New Roman"/>
          <w:sz w:val="20"/>
          <w:szCs w:val="20"/>
          <w:lang w:val="pt-BR"/>
        </w:rPr>
        <w:t>M</w:t>
      </w:r>
      <w:r w:rsidRPr="00155CDB">
        <w:rPr>
          <w:rFonts w:ascii="Times New Roman" w:hAnsi="Times New Roman" w:cs="Times New Roman"/>
          <w:sz w:val="20"/>
          <w:szCs w:val="20"/>
          <w:vertAlign w:val="subscript"/>
          <w:lang w:val="pt-BR"/>
        </w:rPr>
        <w:t>Água</w:t>
      </w:r>
      <w:proofErr w:type="spellEnd"/>
      <w:r w:rsidRPr="00155CDB">
        <w:rPr>
          <w:rFonts w:ascii="Times New Roman" w:hAnsi="Times New Roman" w:cs="Times New Roman"/>
          <w:sz w:val="20"/>
          <w:szCs w:val="20"/>
          <w:vertAlign w:val="subscript"/>
          <w:lang w:val="pt-BR"/>
        </w:rPr>
        <w:t>/Açúcar</w:t>
      </w:r>
      <w:r w:rsidR="00F26883">
        <w:rPr>
          <w:rFonts w:ascii="Times New Roman" w:hAnsi="Times New Roman" w:cs="Times New Roman"/>
          <w:sz w:val="20"/>
          <w:szCs w:val="20"/>
          <w:lang w:val="pt-BR"/>
        </w:rPr>
        <w:t>=</w:t>
      </w:r>
      <w:r w:rsidRPr="00155CDB">
        <w:rPr>
          <w:rFonts w:ascii="Times New Roman" w:hAnsi="Times New Roman" w:cs="Times New Roman"/>
          <w:sz w:val="20"/>
          <w:szCs w:val="20"/>
          <w:lang w:val="pt-BR"/>
        </w:rPr>
        <w:t>°</w:t>
      </w:r>
      <w:proofErr w:type="spellStart"/>
      <w:r w:rsidRPr="00155CDB">
        <w:rPr>
          <w:rFonts w:ascii="Times New Roman" w:hAnsi="Times New Roman" w:cs="Times New Roman"/>
          <w:sz w:val="20"/>
          <w:szCs w:val="20"/>
          <w:lang w:val="pt-BR"/>
        </w:rPr>
        <w:t>Brix</w:t>
      </w:r>
      <w:r w:rsidRPr="00155CDB">
        <w:rPr>
          <w:rFonts w:ascii="Times New Roman" w:hAnsi="Times New Roman" w:cs="Times New Roman"/>
          <w:sz w:val="20"/>
          <w:szCs w:val="20"/>
          <w:vertAlign w:val="subscript"/>
          <w:lang w:val="pt-BR"/>
        </w:rPr>
        <w:t>SP</w:t>
      </w:r>
      <w:proofErr w:type="spellEnd"/>
      <w:r w:rsidR="00B35C31">
        <w:rPr>
          <w:rFonts w:ascii="Times New Roman" w:hAnsi="Times New Roman" w:cs="Times New Roman"/>
          <w:sz w:val="20"/>
          <w:szCs w:val="20"/>
          <w:lang w:val="pt-BR"/>
        </w:rPr>
        <w:t>*</w:t>
      </w:r>
      <w:r w:rsidRPr="00155CDB">
        <w:rPr>
          <w:rFonts w:ascii="Times New Roman" w:hAnsi="Times New Roman" w:cs="Times New Roman"/>
          <w:sz w:val="20"/>
          <w:szCs w:val="20"/>
          <w:lang w:val="pt-BR"/>
        </w:rPr>
        <w:t>M</w:t>
      </w:r>
      <w:r w:rsidRPr="00155CDB">
        <w:rPr>
          <w:rFonts w:ascii="Times New Roman" w:hAnsi="Times New Roman" w:cs="Times New Roman"/>
          <w:sz w:val="20"/>
          <w:szCs w:val="20"/>
          <w:vertAlign w:val="subscript"/>
          <w:lang w:val="pt-BR"/>
        </w:rPr>
        <w:t>SP</w:t>
      </w:r>
      <w:r w:rsidR="00F26883">
        <w:rPr>
          <w:rFonts w:ascii="Times New Roman" w:hAnsi="Times New Roman" w:cs="Times New Roman"/>
          <w:sz w:val="20"/>
          <w:szCs w:val="20"/>
          <w:vertAlign w:val="subscript"/>
          <w:lang w:val="pt-BR"/>
        </w:rPr>
        <w:t xml:space="preserve"> </w:t>
      </w:r>
      <w:r w:rsidRPr="00155CDB">
        <w:rPr>
          <w:rFonts w:ascii="Times New Roman" w:hAnsi="Times New Roman" w:cs="Times New Roman"/>
          <w:sz w:val="20"/>
          <w:szCs w:val="20"/>
          <w:lang w:val="pt-BR"/>
        </w:rPr>
        <w:t>(1)</w:t>
      </w:r>
    </w:p>
    <w:p w:rsidR="00EE1731" w:rsidRPr="00155CDB" w:rsidRDefault="00EE1731" w:rsidP="006B31B6">
      <w:pPr>
        <w:spacing w:after="0" w:line="240" w:lineRule="auto"/>
        <w:jc w:val="right"/>
        <w:rPr>
          <w:rFonts w:ascii="Times New Roman" w:hAnsi="Times New Roman" w:cs="Times New Roman"/>
          <w:sz w:val="20"/>
          <w:szCs w:val="20"/>
          <w:lang w:val="pt-BR"/>
        </w:rPr>
      </w:pPr>
      <w:r w:rsidRPr="00155CDB">
        <w:rPr>
          <w:rFonts w:ascii="Times New Roman" w:hAnsi="Times New Roman" w:cs="Times New Roman"/>
          <w:sz w:val="20"/>
          <w:szCs w:val="20"/>
          <w:lang w:val="pt-BR"/>
        </w:rPr>
        <w:t>M</w:t>
      </w:r>
      <w:r w:rsidRPr="00155CDB">
        <w:rPr>
          <w:rFonts w:ascii="Times New Roman" w:hAnsi="Times New Roman" w:cs="Times New Roman"/>
          <w:sz w:val="20"/>
          <w:szCs w:val="20"/>
          <w:vertAlign w:val="subscript"/>
          <w:lang w:val="pt-BR"/>
        </w:rPr>
        <w:t>SI</w:t>
      </w:r>
      <w:r w:rsidRPr="00155CDB">
        <w:rPr>
          <w:rFonts w:ascii="Times New Roman" w:hAnsi="Times New Roman" w:cs="Times New Roman"/>
          <w:sz w:val="20"/>
          <w:szCs w:val="20"/>
          <w:lang w:val="pt-BR"/>
        </w:rPr>
        <w:t xml:space="preserve"> + </w:t>
      </w:r>
      <w:proofErr w:type="spellStart"/>
      <w:proofErr w:type="gramStart"/>
      <w:r w:rsidRPr="00155CDB">
        <w:rPr>
          <w:rFonts w:ascii="Times New Roman" w:hAnsi="Times New Roman" w:cs="Times New Roman"/>
          <w:sz w:val="20"/>
          <w:szCs w:val="20"/>
          <w:lang w:val="pt-BR"/>
        </w:rPr>
        <w:t>M</w:t>
      </w:r>
      <w:r w:rsidRPr="00155CDB">
        <w:rPr>
          <w:rFonts w:ascii="Times New Roman" w:hAnsi="Times New Roman" w:cs="Times New Roman"/>
          <w:sz w:val="20"/>
          <w:szCs w:val="20"/>
          <w:vertAlign w:val="subscript"/>
          <w:lang w:val="pt-BR"/>
        </w:rPr>
        <w:t>Água</w:t>
      </w:r>
      <w:proofErr w:type="spellEnd"/>
      <w:proofErr w:type="gramEnd"/>
      <w:r w:rsidRPr="00155CDB">
        <w:rPr>
          <w:rFonts w:ascii="Times New Roman" w:hAnsi="Times New Roman" w:cs="Times New Roman"/>
          <w:sz w:val="20"/>
          <w:szCs w:val="20"/>
          <w:vertAlign w:val="subscript"/>
          <w:lang w:val="pt-BR"/>
        </w:rPr>
        <w:t>/Açúcar</w:t>
      </w:r>
      <w:r w:rsidRPr="00155CDB">
        <w:rPr>
          <w:rFonts w:ascii="Times New Roman" w:hAnsi="Times New Roman" w:cs="Times New Roman"/>
          <w:sz w:val="20"/>
          <w:szCs w:val="20"/>
          <w:lang w:val="pt-BR"/>
        </w:rPr>
        <w:t xml:space="preserve"> = M</w:t>
      </w:r>
      <w:r w:rsidRPr="00155CDB">
        <w:rPr>
          <w:rFonts w:ascii="Times New Roman" w:hAnsi="Times New Roman" w:cs="Times New Roman"/>
          <w:sz w:val="20"/>
          <w:szCs w:val="20"/>
          <w:vertAlign w:val="subscript"/>
          <w:lang w:val="pt-BR"/>
        </w:rPr>
        <w:t>SP</w:t>
      </w:r>
      <w:r w:rsidR="00B35C31">
        <w:rPr>
          <w:rFonts w:ascii="Times New Roman" w:hAnsi="Times New Roman" w:cs="Times New Roman"/>
          <w:sz w:val="20"/>
          <w:szCs w:val="20"/>
          <w:lang w:val="pt-BR"/>
        </w:rPr>
        <w:t xml:space="preserve">                   </w:t>
      </w:r>
      <w:r w:rsidRPr="00155CDB">
        <w:rPr>
          <w:rFonts w:ascii="Times New Roman" w:hAnsi="Times New Roman" w:cs="Times New Roman"/>
          <w:sz w:val="20"/>
          <w:szCs w:val="20"/>
          <w:lang w:val="pt-BR"/>
        </w:rPr>
        <w:t>(2)</w:t>
      </w:r>
    </w:p>
    <w:p w:rsidR="001317A1" w:rsidRPr="00155CDB" w:rsidRDefault="001317A1" w:rsidP="006B31B6">
      <w:pPr>
        <w:spacing w:after="0" w:line="240" w:lineRule="auto"/>
        <w:ind w:firstLine="720"/>
        <w:jc w:val="both"/>
        <w:rPr>
          <w:rFonts w:ascii="Times New Roman" w:hAnsi="Times New Roman" w:cs="Times New Roman"/>
          <w:sz w:val="20"/>
          <w:szCs w:val="20"/>
          <w:lang w:val="pt-BR"/>
        </w:rPr>
      </w:pPr>
    </w:p>
    <w:p w:rsidR="00C51893" w:rsidRPr="00155CDB" w:rsidRDefault="00EE1731" w:rsidP="006B31B6">
      <w:pPr>
        <w:spacing w:after="0" w:line="240" w:lineRule="auto"/>
        <w:ind w:firstLine="720"/>
        <w:jc w:val="both"/>
        <w:rPr>
          <w:rFonts w:ascii="Times New Roman" w:hAnsi="Times New Roman" w:cs="Times New Roman"/>
          <w:sz w:val="20"/>
          <w:szCs w:val="20"/>
          <w:lang w:val="pt-BR"/>
        </w:rPr>
      </w:pPr>
      <w:r w:rsidRPr="00155CDB">
        <w:rPr>
          <w:rFonts w:ascii="Times New Roman" w:hAnsi="Times New Roman" w:cs="Times New Roman"/>
          <w:sz w:val="20"/>
          <w:szCs w:val="20"/>
          <w:lang w:val="pt-BR"/>
        </w:rPr>
        <w:t xml:space="preserve">Os símbolos das Equações </w:t>
      </w:r>
      <w:proofErr w:type="gramStart"/>
      <w:r w:rsidRPr="00155CDB">
        <w:rPr>
          <w:rFonts w:ascii="Times New Roman" w:hAnsi="Times New Roman" w:cs="Times New Roman"/>
          <w:sz w:val="20"/>
          <w:szCs w:val="20"/>
          <w:lang w:val="pt-BR"/>
        </w:rPr>
        <w:t>1</w:t>
      </w:r>
      <w:proofErr w:type="gramEnd"/>
      <w:r w:rsidRPr="00155CDB">
        <w:rPr>
          <w:rFonts w:ascii="Times New Roman" w:hAnsi="Times New Roman" w:cs="Times New Roman"/>
          <w:sz w:val="20"/>
          <w:szCs w:val="20"/>
          <w:lang w:val="pt-BR"/>
        </w:rPr>
        <w:t xml:space="preserve"> e 2 significam: °</w:t>
      </w:r>
      <w:proofErr w:type="spellStart"/>
      <w:r w:rsidRPr="00155CDB">
        <w:rPr>
          <w:rFonts w:ascii="Times New Roman" w:hAnsi="Times New Roman" w:cs="Times New Roman"/>
          <w:sz w:val="20"/>
          <w:szCs w:val="20"/>
          <w:lang w:val="pt-BR"/>
        </w:rPr>
        <w:t>Brix</w:t>
      </w:r>
      <w:r w:rsidR="00E141F9" w:rsidRPr="00155CDB">
        <w:rPr>
          <w:rFonts w:ascii="Times New Roman" w:hAnsi="Times New Roman" w:cs="Times New Roman"/>
          <w:sz w:val="20"/>
          <w:szCs w:val="20"/>
          <w:vertAlign w:val="subscript"/>
          <w:lang w:val="pt-BR"/>
        </w:rPr>
        <w:t>SI</w:t>
      </w:r>
      <w:proofErr w:type="spellEnd"/>
      <w:r w:rsidRPr="00155CDB">
        <w:rPr>
          <w:rFonts w:ascii="Times New Roman" w:hAnsi="Times New Roman" w:cs="Times New Roman"/>
          <w:sz w:val="20"/>
          <w:szCs w:val="20"/>
          <w:vertAlign w:val="subscript"/>
          <w:lang w:val="pt-BR"/>
        </w:rPr>
        <w:t xml:space="preserve"> </w:t>
      </w:r>
      <w:r w:rsidRPr="00155CDB">
        <w:rPr>
          <w:rFonts w:ascii="Times New Roman" w:hAnsi="Times New Roman" w:cs="Times New Roman"/>
          <w:sz w:val="20"/>
          <w:szCs w:val="20"/>
          <w:lang w:val="pt-BR"/>
        </w:rPr>
        <w:t>= teor de sólidos solúveis do suco integral</w:t>
      </w:r>
      <w:r w:rsidR="00E141F9" w:rsidRPr="00155CDB">
        <w:rPr>
          <w:rFonts w:ascii="Times New Roman" w:hAnsi="Times New Roman" w:cs="Times New Roman"/>
          <w:sz w:val="20"/>
          <w:szCs w:val="20"/>
          <w:lang w:val="pt-BR"/>
        </w:rPr>
        <w:t>; °</w:t>
      </w:r>
      <w:proofErr w:type="spellStart"/>
      <w:r w:rsidR="00E141F9" w:rsidRPr="00155CDB">
        <w:rPr>
          <w:rFonts w:ascii="Times New Roman" w:hAnsi="Times New Roman" w:cs="Times New Roman"/>
          <w:sz w:val="20"/>
          <w:szCs w:val="20"/>
          <w:lang w:val="pt-BR"/>
        </w:rPr>
        <w:t>Brix</w:t>
      </w:r>
      <w:r w:rsidR="00E141F9" w:rsidRPr="00155CDB">
        <w:rPr>
          <w:rFonts w:ascii="Times New Roman" w:hAnsi="Times New Roman" w:cs="Times New Roman"/>
          <w:sz w:val="20"/>
          <w:szCs w:val="20"/>
          <w:vertAlign w:val="subscript"/>
          <w:lang w:val="pt-BR"/>
        </w:rPr>
        <w:t>Água</w:t>
      </w:r>
      <w:proofErr w:type="spellEnd"/>
      <w:r w:rsidR="00E141F9" w:rsidRPr="00155CDB">
        <w:rPr>
          <w:rFonts w:ascii="Times New Roman" w:hAnsi="Times New Roman" w:cs="Times New Roman"/>
          <w:sz w:val="20"/>
          <w:szCs w:val="20"/>
          <w:vertAlign w:val="subscript"/>
          <w:lang w:val="pt-BR"/>
        </w:rPr>
        <w:t>/Açúcar</w:t>
      </w:r>
      <w:r w:rsidR="00E141F9" w:rsidRPr="00155CDB">
        <w:rPr>
          <w:rFonts w:ascii="Times New Roman" w:hAnsi="Times New Roman" w:cs="Times New Roman"/>
          <w:sz w:val="20"/>
          <w:szCs w:val="20"/>
          <w:lang w:val="pt-BR"/>
        </w:rPr>
        <w:t xml:space="preserve"> = teor de sólidos solúveis da </w:t>
      </w:r>
      <w:r w:rsidRPr="00155CDB">
        <w:rPr>
          <w:rFonts w:ascii="Times New Roman" w:hAnsi="Times New Roman" w:cs="Times New Roman"/>
          <w:sz w:val="20"/>
          <w:szCs w:val="20"/>
          <w:lang w:val="pt-BR"/>
        </w:rPr>
        <w:t xml:space="preserve">água (0 °Brix) ou </w:t>
      </w:r>
      <w:r w:rsidR="00E141F9" w:rsidRPr="00155CDB">
        <w:rPr>
          <w:rFonts w:ascii="Times New Roman" w:hAnsi="Times New Roman" w:cs="Times New Roman"/>
          <w:sz w:val="20"/>
          <w:szCs w:val="20"/>
          <w:lang w:val="pt-BR"/>
        </w:rPr>
        <w:t xml:space="preserve">do </w:t>
      </w:r>
      <w:r w:rsidRPr="00155CDB">
        <w:rPr>
          <w:rFonts w:ascii="Times New Roman" w:hAnsi="Times New Roman" w:cs="Times New Roman"/>
          <w:sz w:val="20"/>
          <w:szCs w:val="20"/>
          <w:lang w:val="pt-BR"/>
        </w:rPr>
        <w:t>açúcar (100 °Brix)</w:t>
      </w:r>
      <w:r w:rsidR="00E141F9" w:rsidRPr="00155CDB">
        <w:rPr>
          <w:rFonts w:ascii="Times New Roman" w:hAnsi="Times New Roman" w:cs="Times New Roman"/>
          <w:sz w:val="20"/>
          <w:szCs w:val="20"/>
          <w:lang w:val="pt-BR"/>
        </w:rPr>
        <w:t>; °</w:t>
      </w:r>
      <w:proofErr w:type="spellStart"/>
      <w:r w:rsidR="00E141F9" w:rsidRPr="00155CDB">
        <w:rPr>
          <w:rFonts w:ascii="Times New Roman" w:hAnsi="Times New Roman" w:cs="Times New Roman"/>
          <w:sz w:val="20"/>
          <w:szCs w:val="20"/>
          <w:lang w:val="pt-BR"/>
        </w:rPr>
        <w:t>Brix</w:t>
      </w:r>
      <w:r w:rsidR="00E141F9" w:rsidRPr="00155CDB">
        <w:rPr>
          <w:rFonts w:ascii="Times New Roman" w:hAnsi="Times New Roman" w:cs="Times New Roman"/>
          <w:sz w:val="20"/>
          <w:szCs w:val="20"/>
          <w:vertAlign w:val="subscript"/>
          <w:lang w:val="pt-BR"/>
        </w:rPr>
        <w:t>SP</w:t>
      </w:r>
      <w:proofErr w:type="spellEnd"/>
      <w:r w:rsidR="00E141F9" w:rsidRPr="00155CDB">
        <w:rPr>
          <w:rFonts w:ascii="Times New Roman" w:hAnsi="Times New Roman" w:cs="Times New Roman"/>
          <w:sz w:val="20"/>
          <w:szCs w:val="20"/>
          <w:vertAlign w:val="subscript"/>
          <w:lang w:val="pt-BR"/>
        </w:rPr>
        <w:t xml:space="preserve"> </w:t>
      </w:r>
      <w:r w:rsidR="00E141F9" w:rsidRPr="00155CDB">
        <w:rPr>
          <w:rFonts w:ascii="Times New Roman" w:hAnsi="Times New Roman" w:cs="Times New Roman"/>
          <w:sz w:val="20"/>
          <w:szCs w:val="20"/>
          <w:lang w:val="pt-BR"/>
        </w:rPr>
        <w:t xml:space="preserve">= teor de sólidos solúveis </w:t>
      </w:r>
      <w:r w:rsidRPr="00155CDB">
        <w:rPr>
          <w:rFonts w:ascii="Times New Roman" w:hAnsi="Times New Roman" w:cs="Times New Roman"/>
          <w:sz w:val="20"/>
          <w:szCs w:val="20"/>
          <w:lang w:val="pt-BR"/>
        </w:rPr>
        <w:t xml:space="preserve">do suco </w:t>
      </w:r>
      <w:r w:rsidR="00E93316" w:rsidRPr="00155CDB">
        <w:rPr>
          <w:rFonts w:ascii="Times New Roman" w:hAnsi="Times New Roman" w:cs="Times New Roman"/>
          <w:sz w:val="20"/>
          <w:szCs w:val="20"/>
          <w:lang w:val="pt-BR"/>
        </w:rPr>
        <w:t xml:space="preserve">padronizado (12 °Brix); </w:t>
      </w:r>
      <w:r w:rsidR="00E141F9" w:rsidRPr="00155CDB">
        <w:rPr>
          <w:rFonts w:ascii="Times New Roman" w:hAnsi="Times New Roman" w:cs="Times New Roman"/>
          <w:sz w:val="20"/>
          <w:szCs w:val="20"/>
          <w:lang w:val="pt-BR"/>
        </w:rPr>
        <w:t>M</w:t>
      </w:r>
      <w:r w:rsidR="00E141F9" w:rsidRPr="00155CDB">
        <w:rPr>
          <w:rFonts w:ascii="Times New Roman" w:hAnsi="Times New Roman" w:cs="Times New Roman"/>
          <w:sz w:val="20"/>
          <w:szCs w:val="20"/>
          <w:vertAlign w:val="subscript"/>
          <w:lang w:val="pt-BR"/>
        </w:rPr>
        <w:t>SI</w:t>
      </w:r>
      <w:r w:rsidR="00E93316" w:rsidRPr="00155CDB">
        <w:rPr>
          <w:rFonts w:ascii="Times New Roman" w:hAnsi="Times New Roman" w:cs="Times New Roman"/>
          <w:sz w:val="20"/>
          <w:szCs w:val="20"/>
          <w:lang w:val="pt-BR"/>
        </w:rPr>
        <w:t xml:space="preserve"> = </w:t>
      </w:r>
      <w:r w:rsidR="00E141F9" w:rsidRPr="00155CDB">
        <w:rPr>
          <w:rFonts w:ascii="Times New Roman" w:hAnsi="Times New Roman" w:cs="Times New Roman"/>
          <w:sz w:val="20"/>
          <w:szCs w:val="20"/>
          <w:lang w:val="pt-BR"/>
        </w:rPr>
        <w:t xml:space="preserve">massa do suco integral; </w:t>
      </w:r>
      <w:proofErr w:type="spellStart"/>
      <w:r w:rsidR="00E141F9" w:rsidRPr="00155CDB">
        <w:rPr>
          <w:rFonts w:ascii="Times New Roman" w:hAnsi="Times New Roman" w:cs="Times New Roman"/>
          <w:sz w:val="20"/>
          <w:szCs w:val="20"/>
          <w:lang w:val="pt-BR"/>
        </w:rPr>
        <w:t>M</w:t>
      </w:r>
      <w:r w:rsidR="00E141F9" w:rsidRPr="00155CDB">
        <w:rPr>
          <w:rFonts w:ascii="Times New Roman" w:hAnsi="Times New Roman" w:cs="Times New Roman"/>
          <w:sz w:val="20"/>
          <w:szCs w:val="20"/>
          <w:vertAlign w:val="subscript"/>
          <w:lang w:val="pt-BR"/>
        </w:rPr>
        <w:t>Água</w:t>
      </w:r>
      <w:proofErr w:type="spellEnd"/>
      <w:r w:rsidR="00E141F9" w:rsidRPr="00155CDB">
        <w:rPr>
          <w:rFonts w:ascii="Times New Roman" w:hAnsi="Times New Roman" w:cs="Times New Roman"/>
          <w:sz w:val="20"/>
          <w:szCs w:val="20"/>
          <w:vertAlign w:val="subscript"/>
          <w:lang w:val="pt-BR"/>
        </w:rPr>
        <w:t>/Açúcar</w:t>
      </w:r>
      <w:r w:rsidR="00E141F9" w:rsidRPr="00155CDB">
        <w:rPr>
          <w:rFonts w:ascii="Times New Roman" w:hAnsi="Times New Roman" w:cs="Times New Roman"/>
          <w:sz w:val="20"/>
          <w:szCs w:val="20"/>
          <w:lang w:val="pt-BR"/>
        </w:rPr>
        <w:t xml:space="preserve"> = massa </w:t>
      </w:r>
      <w:r w:rsidR="00E93316" w:rsidRPr="00155CDB">
        <w:rPr>
          <w:rFonts w:ascii="Times New Roman" w:hAnsi="Times New Roman" w:cs="Times New Roman"/>
          <w:sz w:val="20"/>
          <w:szCs w:val="20"/>
          <w:lang w:val="pt-BR"/>
        </w:rPr>
        <w:t>da água ou do açúcar</w:t>
      </w:r>
      <w:r w:rsidR="00E141F9" w:rsidRPr="00155CDB">
        <w:rPr>
          <w:rFonts w:ascii="Times New Roman" w:hAnsi="Times New Roman" w:cs="Times New Roman"/>
          <w:sz w:val="20"/>
          <w:szCs w:val="20"/>
          <w:lang w:val="pt-BR"/>
        </w:rPr>
        <w:t>; M</w:t>
      </w:r>
      <w:r w:rsidR="00E141F9" w:rsidRPr="00155CDB">
        <w:rPr>
          <w:rFonts w:ascii="Times New Roman" w:hAnsi="Times New Roman" w:cs="Times New Roman"/>
          <w:sz w:val="20"/>
          <w:szCs w:val="20"/>
          <w:vertAlign w:val="subscript"/>
          <w:lang w:val="pt-BR"/>
        </w:rPr>
        <w:t>SP</w:t>
      </w:r>
      <w:r w:rsidR="00E141F9" w:rsidRPr="00155CDB">
        <w:rPr>
          <w:rFonts w:ascii="Times New Roman" w:hAnsi="Times New Roman" w:cs="Times New Roman"/>
          <w:sz w:val="20"/>
          <w:szCs w:val="20"/>
          <w:lang w:val="pt-BR"/>
        </w:rPr>
        <w:t xml:space="preserve"> = massa </w:t>
      </w:r>
      <w:r w:rsidR="00E93316" w:rsidRPr="00155CDB">
        <w:rPr>
          <w:rFonts w:ascii="Times New Roman" w:hAnsi="Times New Roman" w:cs="Times New Roman"/>
          <w:sz w:val="20"/>
          <w:szCs w:val="20"/>
          <w:lang w:val="pt-BR"/>
        </w:rPr>
        <w:t>do s</w:t>
      </w:r>
      <w:r w:rsidR="00E141F9" w:rsidRPr="00155CDB">
        <w:rPr>
          <w:rFonts w:ascii="Times New Roman" w:hAnsi="Times New Roman" w:cs="Times New Roman"/>
          <w:sz w:val="20"/>
          <w:szCs w:val="20"/>
          <w:lang w:val="pt-BR"/>
        </w:rPr>
        <w:t>uco padronizado</w:t>
      </w:r>
      <w:r w:rsidR="00E93316" w:rsidRPr="00155CDB">
        <w:rPr>
          <w:rFonts w:ascii="Times New Roman" w:hAnsi="Times New Roman" w:cs="Times New Roman"/>
          <w:sz w:val="20"/>
          <w:szCs w:val="20"/>
          <w:lang w:val="pt-BR"/>
        </w:rPr>
        <w:t>.</w:t>
      </w:r>
    </w:p>
    <w:p w:rsidR="00BD40A4" w:rsidRDefault="003167AC" w:rsidP="006B31B6">
      <w:pPr>
        <w:spacing w:after="0" w:line="240" w:lineRule="auto"/>
        <w:ind w:firstLine="720"/>
        <w:jc w:val="both"/>
        <w:rPr>
          <w:rFonts w:ascii="Times New Roman" w:hAnsi="Times New Roman" w:cs="Times New Roman"/>
          <w:sz w:val="20"/>
          <w:szCs w:val="20"/>
          <w:lang w:val="pt-BR"/>
        </w:rPr>
        <w:sectPr w:rsidR="00BD40A4" w:rsidSect="00BD40A4">
          <w:type w:val="continuous"/>
          <w:pgSz w:w="12240" w:h="15840"/>
          <w:pgMar w:top="1418" w:right="1134" w:bottom="1021" w:left="1134" w:header="709" w:footer="709" w:gutter="0"/>
          <w:cols w:num="2" w:space="708"/>
          <w:docGrid w:linePitch="360"/>
        </w:sectPr>
      </w:pPr>
      <w:r w:rsidRPr="00155CDB">
        <w:rPr>
          <w:rFonts w:ascii="Times New Roman" w:hAnsi="Times New Roman" w:cs="Times New Roman"/>
          <w:sz w:val="20"/>
          <w:szCs w:val="20"/>
          <w:lang w:val="pt-BR"/>
        </w:rPr>
        <w:t xml:space="preserve">Após a </w:t>
      </w:r>
      <w:r w:rsidR="009962E8" w:rsidRPr="00155CDB">
        <w:rPr>
          <w:rFonts w:ascii="Times New Roman" w:hAnsi="Times New Roman" w:cs="Times New Roman"/>
          <w:sz w:val="20"/>
          <w:szCs w:val="20"/>
          <w:lang w:val="pt-BR"/>
        </w:rPr>
        <w:t>produção</w:t>
      </w:r>
      <w:r w:rsidRPr="00155CDB">
        <w:rPr>
          <w:rFonts w:ascii="Times New Roman" w:hAnsi="Times New Roman" w:cs="Times New Roman"/>
          <w:sz w:val="20"/>
          <w:szCs w:val="20"/>
          <w:lang w:val="pt-BR"/>
        </w:rPr>
        <w:t xml:space="preserve"> do suco padronizado, foi </w:t>
      </w:r>
      <w:r w:rsidR="009962E8" w:rsidRPr="00155CDB">
        <w:rPr>
          <w:rFonts w:ascii="Times New Roman" w:hAnsi="Times New Roman" w:cs="Times New Roman"/>
          <w:sz w:val="20"/>
          <w:szCs w:val="20"/>
          <w:lang w:val="pt-BR"/>
        </w:rPr>
        <w:t>preparada</w:t>
      </w:r>
      <w:r w:rsidRPr="00155CDB">
        <w:rPr>
          <w:rFonts w:ascii="Times New Roman" w:hAnsi="Times New Roman" w:cs="Times New Roman"/>
          <w:sz w:val="20"/>
          <w:szCs w:val="20"/>
          <w:lang w:val="pt-BR"/>
        </w:rPr>
        <w:t xml:space="preserve"> uma solução açucarada a 12 °Brix. </w:t>
      </w:r>
      <w:r w:rsidR="009962E8" w:rsidRPr="00155CDB">
        <w:rPr>
          <w:rFonts w:ascii="Times New Roman" w:hAnsi="Times New Roman" w:cs="Times New Roman"/>
          <w:sz w:val="20"/>
          <w:szCs w:val="20"/>
          <w:lang w:val="pt-BR"/>
        </w:rPr>
        <w:t>Combina</w:t>
      </w:r>
      <w:r w:rsidR="001E519B" w:rsidRPr="00155CDB">
        <w:rPr>
          <w:rFonts w:ascii="Times New Roman" w:hAnsi="Times New Roman" w:cs="Times New Roman"/>
          <w:sz w:val="20"/>
          <w:szCs w:val="20"/>
          <w:lang w:val="pt-BR"/>
        </w:rPr>
        <w:t>n</w:t>
      </w:r>
      <w:r w:rsidR="009962E8" w:rsidRPr="00155CDB">
        <w:rPr>
          <w:rFonts w:ascii="Times New Roman" w:hAnsi="Times New Roman" w:cs="Times New Roman"/>
          <w:sz w:val="20"/>
          <w:szCs w:val="20"/>
          <w:lang w:val="pt-BR"/>
        </w:rPr>
        <w:t>do diferentes</w:t>
      </w:r>
      <w:r w:rsidRPr="00155CDB">
        <w:rPr>
          <w:rFonts w:ascii="Times New Roman" w:hAnsi="Times New Roman" w:cs="Times New Roman"/>
          <w:sz w:val="20"/>
          <w:szCs w:val="20"/>
          <w:lang w:val="pt-BR"/>
        </w:rPr>
        <w:t xml:space="preserve"> proporções de suco padronizado e solução açucarada, foram </w:t>
      </w:r>
      <w:r w:rsidR="009962E8" w:rsidRPr="00155CDB">
        <w:rPr>
          <w:rFonts w:ascii="Times New Roman" w:hAnsi="Times New Roman" w:cs="Times New Roman"/>
          <w:sz w:val="20"/>
          <w:szCs w:val="20"/>
          <w:lang w:val="pt-BR"/>
        </w:rPr>
        <w:t>fabricados</w:t>
      </w:r>
      <w:r w:rsidR="001D1C25" w:rsidRPr="00155CDB">
        <w:rPr>
          <w:rFonts w:ascii="Times New Roman" w:hAnsi="Times New Roman" w:cs="Times New Roman"/>
          <w:sz w:val="20"/>
          <w:szCs w:val="20"/>
          <w:lang w:val="pt-BR"/>
        </w:rPr>
        <w:t xml:space="preserve"> néctares e refrescos de maçã, também a 12 °Brix (</w:t>
      </w:r>
      <w:r w:rsidRPr="00155CDB">
        <w:rPr>
          <w:rFonts w:ascii="Times New Roman" w:hAnsi="Times New Roman" w:cs="Times New Roman"/>
          <w:sz w:val="20"/>
          <w:szCs w:val="20"/>
          <w:lang w:val="pt-BR"/>
        </w:rPr>
        <w:t>Tabela 1</w:t>
      </w:r>
      <w:r w:rsidR="001D1C25" w:rsidRPr="00155CDB">
        <w:rPr>
          <w:rFonts w:ascii="Times New Roman" w:hAnsi="Times New Roman" w:cs="Times New Roman"/>
          <w:sz w:val="20"/>
          <w:szCs w:val="20"/>
          <w:lang w:val="pt-BR"/>
        </w:rPr>
        <w:t>)</w:t>
      </w:r>
      <w:r w:rsidRPr="00155CDB">
        <w:rPr>
          <w:rFonts w:ascii="Times New Roman" w:hAnsi="Times New Roman" w:cs="Times New Roman"/>
          <w:sz w:val="20"/>
          <w:szCs w:val="20"/>
          <w:lang w:val="pt-BR"/>
        </w:rPr>
        <w:t>.</w:t>
      </w:r>
      <w:r w:rsidR="001D1C25" w:rsidRPr="00155CDB">
        <w:rPr>
          <w:rFonts w:ascii="Times New Roman" w:hAnsi="Times New Roman" w:cs="Times New Roman"/>
          <w:sz w:val="20"/>
          <w:szCs w:val="20"/>
          <w:lang w:val="pt-BR"/>
        </w:rPr>
        <w:t xml:space="preserve"> </w:t>
      </w:r>
    </w:p>
    <w:p w:rsidR="00E141F9" w:rsidRPr="005B6E44" w:rsidRDefault="00E141F9" w:rsidP="006B31B6">
      <w:pPr>
        <w:spacing w:after="0" w:line="240" w:lineRule="auto"/>
        <w:ind w:firstLine="720"/>
        <w:jc w:val="both"/>
        <w:rPr>
          <w:rFonts w:ascii="Times New Roman" w:hAnsi="Times New Roman" w:cs="Times New Roman"/>
          <w:sz w:val="24"/>
          <w:szCs w:val="24"/>
          <w:lang w:val="pt-BR"/>
        </w:rPr>
      </w:pPr>
    </w:p>
    <w:p w:rsidR="004F71E4" w:rsidRPr="005B6E44" w:rsidRDefault="004F71E4" w:rsidP="006B31B6">
      <w:pPr>
        <w:spacing w:after="0" w:line="240" w:lineRule="auto"/>
        <w:ind w:firstLine="720"/>
        <w:jc w:val="both"/>
        <w:rPr>
          <w:rFonts w:ascii="Times New Roman" w:hAnsi="Times New Roman" w:cs="Times New Roman"/>
          <w:sz w:val="24"/>
          <w:szCs w:val="24"/>
          <w:lang w:val="pt-BR"/>
        </w:rPr>
      </w:pPr>
    </w:p>
    <w:p w:rsidR="003167AC" w:rsidRPr="000A2BEA" w:rsidRDefault="003167AC" w:rsidP="006B31B6">
      <w:pPr>
        <w:spacing w:after="0" w:line="240" w:lineRule="auto"/>
        <w:jc w:val="both"/>
        <w:rPr>
          <w:rFonts w:ascii="Arial" w:hAnsi="Arial" w:cs="Arial"/>
          <w:i/>
          <w:sz w:val="18"/>
          <w:szCs w:val="18"/>
          <w:lang w:val="pt-BR"/>
        </w:rPr>
      </w:pPr>
      <w:r w:rsidRPr="00EA27C0">
        <w:rPr>
          <w:rFonts w:ascii="Arial" w:hAnsi="Arial" w:cs="Arial"/>
          <w:b/>
          <w:i/>
          <w:sz w:val="18"/>
          <w:szCs w:val="18"/>
          <w:lang w:val="pt-BR"/>
        </w:rPr>
        <w:t>Tabela 1</w:t>
      </w:r>
      <w:r w:rsidR="000B72A0" w:rsidRPr="00EA27C0">
        <w:rPr>
          <w:rFonts w:ascii="Arial" w:hAnsi="Arial" w:cs="Arial"/>
          <w:b/>
          <w:i/>
          <w:sz w:val="18"/>
          <w:szCs w:val="18"/>
          <w:lang w:val="pt-BR"/>
        </w:rPr>
        <w:t>:</w:t>
      </w:r>
      <w:r w:rsidRPr="000A2BEA">
        <w:rPr>
          <w:rFonts w:ascii="Arial" w:hAnsi="Arial" w:cs="Arial"/>
          <w:i/>
          <w:sz w:val="18"/>
          <w:szCs w:val="18"/>
          <w:lang w:val="pt-BR"/>
        </w:rPr>
        <w:t xml:space="preserve"> </w:t>
      </w:r>
      <w:r w:rsidR="006F48AC" w:rsidRPr="000A2BEA">
        <w:rPr>
          <w:rFonts w:ascii="Arial" w:hAnsi="Arial" w:cs="Arial"/>
          <w:i/>
          <w:sz w:val="18"/>
          <w:szCs w:val="18"/>
          <w:lang w:val="pt-BR"/>
        </w:rPr>
        <w:t>Identificação, proporção e</w:t>
      </w:r>
      <w:r w:rsidR="009E381C" w:rsidRPr="000A2BEA">
        <w:rPr>
          <w:rFonts w:ascii="Arial" w:hAnsi="Arial" w:cs="Arial"/>
          <w:i/>
          <w:sz w:val="18"/>
          <w:szCs w:val="18"/>
          <w:lang w:val="pt-BR"/>
        </w:rPr>
        <w:t xml:space="preserve"> classificação </w:t>
      </w:r>
      <w:r w:rsidR="00B2537B" w:rsidRPr="000A2BEA">
        <w:rPr>
          <w:rFonts w:ascii="Arial" w:hAnsi="Arial" w:cs="Arial"/>
          <w:i/>
          <w:sz w:val="18"/>
          <w:szCs w:val="18"/>
          <w:lang w:val="pt-BR"/>
        </w:rPr>
        <w:t>do suco, néctares e refresco</w:t>
      </w:r>
      <w:r w:rsidR="009E381C" w:rsidRPr="000A2BEA">
        <w:rPr>
          <w:rFonts w:ascii="Arial" w:hAnsi="Arial" w:cs="Arial"/>
          <w:i/>
          <w:sz w:val="18"/>
          <w:szCs w:val="18"/>
          <w:lang w:val="pt-BR"/>
        </w:rPr>
        <w:t xml:space="preserve"> de maçã produzidas a partir das variedades Fuji e Gala.</w:t>
      </w:r>
    </w:p>
    <w:p w:rsidR="000A2BEA" w:rsidRPr="000B72A0" w:rsidRDefault="000A2BEA" w:rsidP="006B31B6">
      <w:pPr>
        <w:spacing w:after="0" w:line="240" w:lineRule="auto"/>
        <w:jc w:val="both"/>
        <w:rPr>
          <w:rFonts w:ascii="Arial" w:hAnsi="Arial" w:cs="Arial"/>
          <w:i/>
          <w:sz w:val="20"/>
          <w:szCs w:val="20"/>
          <w:lang w:val="pt-BR"/>
        </w:rPr>
      </w:pPr>
    </w:p>
    <w:tbl>
      <w:tblPr>
        <w:tblStyle w:val="Tabelacomgrade"/>
        <w:tblW w:w="60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01"/>
        <w:gridCol w:w="1676"/>
        <w:gridCol w:w="1718"/>
        <w:gridCol w:w="1343"/>
      </w:tblGrid>
      <w:tr w:rsidR="009E381C" w:rsidRPr="00EA27C0" w:rsidTr="00EA27C0">
        <w:trPr>
          <w:jc w:val="center"/>
        </w:trPr>
        <w:tc>
          <w:tcPr>
            <w:tcW w:w="1301" w:type="dxa"/>
            <w:tcBorders>
              <w:top w:val="single" w:sz="4" w:space="0" w:color="auto"/>
              <w:bottom w:val="single" w:sz="4" w:space="0" w:color="auto"/>
            </w:tcBorders>
            <w:vAlign w:val="center"/>
          </w:tcPr>
          <w:p w:rsidR="009E381C" w:rsidRPr="00EA27C0" w:rsidRDefault="009E381C" w:rsidP="006B31B6">
            <w:pPr>
              <w:jc w:val="center"/>
              <w:rPr>
                <w:rFonts w:ascii="Arial" w:hAnsi="Arial" w:cs="Arial"/>
                <w:b/>
                <w:sz w:val="18"/>
                <w:szCs w:val="18"/>
                <w:lang w:val="pt-BR"/>
              </w:rPr>
            </w:pPr>
            <w:r w:rsidRPr="00EA27C0">
              <w:rPr>
                <w:rFonts w:ascii="Arial" w:hAnsi="Arial" w:cs="Arial"/>
                <w:b/>
                <w:sz w:val="18"/>
                <w:szCs w:val="18"/>
                <w:lang w:val="pt-BR"/>
              </w:rPr>
              <w:t>Tratamentos</w:t>
            </w:r>
          </w:p>
        </w:tc>
        <w:tc>
          <w:tcPr>
            <w:tcW w:w="1676" w:type="dxa"/>
            <w:tcBorders>
              <w:top w:val="single" w:sz="4" w:space="0" w:color="auto"/>
              <w:bottom w:val="single" w:sz="4" w:space="0" w:color="auto"/>
            </w:tcBorders>
            <w:vAlign w:val="center"/>
          </w:tcPr>
          <w:p w:rsidR="009E381C" w:rsidRPr="00EA27C0" w:rsidRDefault="009E381C" w:rsidP="006B31B6">
            <w:pPr>
              <w:jc w:val="center"/>
              <w:rPr>
                <w:rFonts w:ascii="Arial" w:hAnsi="Arial" w:cs="Arial"/>
                <w:b/>
                <w:sz w:val="18"/>
                <w:szCs w:val="18"/>
                <w:lang w:val="fr-FR"/>
              </w:rPr>
            </w:pPr>
            <w:r w:rsidRPr="00EA27C0">
              <w:rPr>
                <w:rFonts w:ascii="Arial" w:hAnsi="Arial" w:cs="Arial"/>
                <w:b/>
                <w:sz w:val="18"/>
                <w:szCs w:val="18"/>
                <w:lang w:val="fr-FR"/>
              </w:rPr>
              <w:t>Proporção</w:t>
            </w:r>
          </w:p>
          <w:p w:rsidR="009E381C" w:rsidRPr="00EA27C0" w:rsidRDefault="009E381C" w:rsidP="006B31B6">
            <w:pPr>
              <w:jc w:val="center"/>
              <w:rPr>
                <w:rFonts w:ascii="Arial" w:hAnsi="Arial" w:cs="Arial"/>
                <w:b/>
                <w:sz w:val="18"/>
                <w:szCs w:val="18"/>
                <w:vertAlign w:val="superscript"/>
                <w:lang w:val="fr-FR"/>
              </w:rPr>
            </w:pPr>
            <w:r w:rsidRPr="00EA27C0">
              <w:rPr>
                <w:rFonts w:ascii="Arial" w:hAnsi="Arial" w:cs="Arial"/>
                <w:b/>
                <w:sz w:val="18"/>
                <w:szCs w:val="18"/>
                <w:lang w:val="fr-FR"/>
              </w:rPr>
              <w:t>SP / SA (% m/m)</w:t>
            </w:r>
            <w:r w:rsidRPr="00EA27C0">
              <w:rPr>
                <w:rFonts w:ascii="Arial" w:hAnsi="Arial" w:cs="Arial"/>
                <w:b/>
                <w:sz w:val="18"/>
                <w:szCs w:val="18"/>
                <w:vertAlign w:val="superscript"/>
                <w:lang w:val="fr-FR"/>
              </w:rPr>
              <w:t>1</w:t>
            </w:r>
          </w:p>
        </w:tc>
        <w:tc>
          <w:tcPr>
            <w:tcW w:w="1718" w:type="dxa"/>
            <w:tcBorders>
              <w:top w:val="single" w:sz="4" w:space="0" w:color="auto"/>
              <w:bottom w:val="single" w:sz="4" w:space="0" w:color="auto"/>
            </w:tcBorders>
            <w:vAlign w:val="center"/>
          </w:tcPr>
          <w:p w:rsidR="009E381C" w:rsidRPr="00EA27C0" w:rsidRDefault="009E381C" w:rsidP="006B31B6">
            <w:pPr>
              <w:jc w:val="center"/>
              <w:rPr>
                <w:rFonts w:ascii="Arial" w:hAnsi="Arial" w:cs="Arial"/>
                <w:b/>
                <w:sz w:val="18"/>
                <w:szCs w:val="18"/>
                <w:lang w:val="pt-BR"/>
              </w:rPr>
            </w:pPr>
            <w:r w:rsidRPr="00EA27C0">
              <w:rPr>
                <w:rFonts w:ascii="Arial" w:hAnsi="Arial" w:cs="Arial"/>
                <w:b/>
                <w:sz w:val="18"/>
                <w:szCs w:val="18"/>
                <w:lang w:val="pt-BR"/>
              </w:rPr>
              <w:t>Classificação da Bebida</w:t>
            </w:r>
          </w:p>
        </w:tc>
        <w:tc>
          <w:tcPr>
            <w:tcW w:w="1343" w:type="dxa"/>
            <w:tcBorders>
              <w:top w:val="single" w:sz="4" w:space="0" w:color="auto"/>
              <w:bottom w:val="single" w:sz="4" w:space="0" w:color="auto"/>
            </w:tcBorders>
            <w:vAlign w:val="center"/>
          </w:tcPr>
          <w:p w:rsidR="009E381C" w:rsidRPr="00EA27C0" w:rsidRDefault="009E381C" w:rsidP="006B31B6">
            <w:pPr>
              <w:jc w:val="center"/>
              <w:rPr>
                <w:rFonts w:ascii="Arial" w:hAnsi="Arial" w:cs="Arial"/>
                <w:b/>
                <w:sz w:val="18"/>
                <w:szCs w:val="18"/>
                <w:lang w:val="fr-FR"/>
              </w:rPr>
            </w:pPr>
            <w:r w:rsidRPr="00EA27C0">
              <w:rPr>
                <w:rFonts w:ascii="Arial" w:hAnsi="Arial" w:cs="Arial"/>
                <w:b/>
                <w:sz w:val="18"/>
                <w:szCs w:val="18"/>
                <w:lang w:val="fr-FR"/>
              </w:rPr>
              <w:t>Variedade da Maçã</w:t>
            </w:r>
          </w:p>
        </w:tc>
      </w:tr>
      <w:tr w:rsidR="008C17FA" w:rsidRPr="00EA27C0" w:rsidTr="00EA27C0">
        <w:trPr>
          <w:jc w:val="center"/>
        </w:trPr>
        <w:tc>
          <w:tcPr>
            <w:tcW w:w="1301" w:type="dxa"/>
            <w:tcBorders>
              <w:top w:val="single" w:sz="4" w:space="0" w:color="auto"/>
            </w:tcBorders>
            <w:vAlign w:val="center"/>
          </w:tcPr>
          <w:p w:rsidR="008C17FA" w:rsidRPr="00EA27C0" w:rsidRDefault="008C17FA" w:rsidP="006B31B6">
            <w:pPr>
              <w:jc w:val="center"/>
              <w:rPr>
                <w:rFonts w:ascii="Arial" w:hAnsi="Arial" w:cs="Arial"/>
                <w:sz w:val="18"/>
                <w:szCs w:val="18"/>
                <w:lang w:val="pt-BR"/>
              </w:rPr>
            </w:pPr>
            <w:r w:rsidRPr="00EA27C0">
              <w:rPr>
                <w:rFonts w:ascii="Arial" w:hAnsi="Arial" w:cs="Arial"/>
                <w:sz w:val="18"/>
                <w:szCs w:val="18"/>
                <w:lang w:val="pt-BR"/>
              </w:rPr>
              <w:t>F1</w:t>
            </w:r>
          </w:p>
        </w:tc>
        <w:tc>
          <w:tcPr>
            <w:tcW w:w="1676" w:type="dxa"/>
            <w:tcBorders>
              <w:top w:val="single" w:sz="4" w:space="0" w:color="auto"/>
            </w:tcBorders>
            <w:vAlign w:val="center"/>
          </w:tcPr>
          <w:p w:rsidR="008C17FA" w:rsidRPr="00EA27C0" w:rsidRDefault="008C17FA" w:rsidP="006B31B6">
            <w:pPr>
              <w:jc w:val="center"/>
              <w:rPr>
                <w:rFonts w:ascii="Arial" w:hAnsi="Arial" w:cs="Arial"/>
                <w:sz w:val="18"/>
                <w:szCs w:val="18"/>
                <w:lang w:val="pt-BR"/>
              </w:rPr>
            </w:pPr>
            <w:r w:rsidRPr="00EA27C0">
              <w:rPr>
                <w:rFonts w:ascii="Arial" w:hAnsi="Arial" w:cs="Arial"/>
                <w:sz w:val="18"/>
                <w:szCs w:val="18"/>
                <w:lang w:val="pt-BR"/>
              </w:rPr>
              <w:t>100 / 0</w:t>
            </w:r>
          </w:p>
        </w:tc>
        <w:tc>
          <w:tcPr>
            <w:tcW w:w="1718" w:type="dxa"/>
            <w:tcBorders>
              <w:top w:val="single" w:sz="4" w:space="0" w:color="auto"/>
            </w:tcBorders>
            <w:vAlign w:val="center"/>
          </w:tcPr>
          <w:p w:rsidR="008C17FA" w:rsidRPr="00EA27C0" w:rsidRDefault="008C17FA" w:rsidP="006B31B6">
            <w:pPr>
              <w:jc w:val="center"/>
              <w:rPr>
                <w:rFonts w:ascii="Arial" w:hAnsi="Arial" w:cs="Arial"/>
                <w:sz w:val="18"/>
                <w:szCs w:val="18"/>
                <w:lang w:val="pt-BR"/>
              </w:rPr>
            </w:pPr>
            <w:r w:rsidRPr="00EA27C0">
              <w:rPr>
                <w:rFonts w:ascii="Arial" w:hAnsi="Arial" w:cs="Arial"/>
                <w:sz w:val="18"/>
                <w:szCs w:val="18"/>
                <w:lang w:val="pt-BR"/>
              </w:rPr>
              <w:t>Suco Padronizado</w:t>
            </w:r>
          </w:p>
        </w:tc>
        <w:tc>
          <w:tcPr>
            <w:tcW w:w="1343" w:type="dxa"/>
            <w:vMerge w:val="restart"/>
            <w:tcBorders>
              <w:top w:val="single" w:sz="4" w:space="0" w:color="auto"/>
            </w:tcBorders>
            <w:vAlign w:val="center"/>
          </w:tcPr>
          <w:p w:rsidR="008C17FA" w:rsidRPr="00EA27C0" w:rsidRDefault="008C17FA" w:rsidP="006B31B6">
            <w:pPr>
              <w:jc w:val="center"/>
              <w:rPr>
                <w:rFonts w:ascii="Arial" w:hAnsi="Arial" w:cs="Arial"/>
                <w:sz w:val="18"/>
                <w:szCs w:val="18"/>
                <w:lang w:val="pt-BR"/>
              </w:rPr>
            </w:pPr>
            <w:r w:rsidRPr="00EA27C0">
              <w:rPr>
                <w:rFonts w:ascii="Arial" w:hAnsi="Arial" w:cs="Arial"/>
                <w:sz w:val="18"/>
                <w:szCs w:val="18"/>
                <w:lang w:val="pt-BR"/>
              </w:rPr>
              <w:t>Fuji</w:t>
            </w:r>
          </w:p>
        </w:tc>
      </w:tr>
      <w:tr w:rsidR="008C17FA" w:rsidRPr="00EA27C0" w:rsidTr="00EA27C0">
        <w:trPr>
          <w:jc w:val="center"/>
        </w:trPr>
        <w:tc>
          <w:tcPr>
            <w:tcW w:w="1301" w:type="dxa"/>
            <w:vAlign w:val="center"/>
          </w:tcPr>
          <w:p w:rsidR="008C17FA" w:rsidRPr="00EA27C0" w:rsidRDefault="008C17FA" w:rsidP="006B31B6">
            <w:pPr>
              <w:jc w:val="center"/>
              <w:rPr>
                <w:rFonts w:ascii="Arial" w:hAnsi="Arial" w:cs="Arial"/>
                <w:sz w:val="18"/>
                <w:szCs w:val="18"/>
                <w:lang w:val="pt-BR"/>
              </w:rPr>
            </w:pPr>
            <w:r w:rsidRPr="00EA27C0">
              <w:rPr>
                <w:rFonts w:ascii="Arial" w:hAnsi="Arial" w:cs="Arial"/>
                <w:sz w:val="18"/>
                <w:szCs w:val="18"/>
                <w:lang w:val="pt-BR"/>
              </w:rPr>
              <w:t>F2</w:t>
            </w:r>
          </w:p>
        </w:tc>
        <w:tc>
          <w:tcPr>
            <w:tcW w:w="1676" w:type="dxa"/>
            <w:vAlign w:val="center"/>
          </w:tcPr>
          <w:p w:rsidR="008C17FA" w:rsidRPr="00EA27C0" w:rsidRDefault="008C17FA" w:rsidP="006B31B6">
            <w:pPr>
              <w:jc w:val="center"/>
              <w:rPr>
                <w:rFonts w:ascii="Arial" w:hAnsi="Arial" w:cs="Arial"/>
                <w:sz w:val="18"/>
                <w:szCs w:val="18"/>
                <w:lang w:val="pt-BR"/>
              </w:rPr>
            </w:pPr>
            <w:r w:rsidRPr="00EA27C0">
              <w:rPr>
                <w:rFonts w:ascii="Arial" w:hAnsi="Arial" w:cs="Arial"/>
                <w:sz w:val="18"/>
                <w:szCs w:val="18"/>
                <w:lang w:val="pt-BR"/>
              </w:rPr>
              <w:t>50 / 50</w:t>
            </w:r>
          </w:p>
        </w:tc>
        <w:tc>
          <w:tcPr>
            <w:tcW w:w="1718" w:type="dxa"/>
            <w:vAlign w:val="center"/>
          </w:tcPr>
          <w:p w:rsidR="008C17FA" w:rsidRPr="00EA27C0" w:rsidRDefault="008C17FA" w:rsidP="006B31B6">
            <w:pPr>
              <w:jc w:val="center"/>
              <w:rPr>
                <w:rFonts w:ascii="Arial" w:hAnsi="Arial" w:cs="Arial"/>
                <w:sz w:val="18"/>
                <w:szCs w:val="18"/>
                <w:lang w:val="pt-BR"/>
              </w:rPr>
            </w:pPr>
            <w:r w:rsidRPr="00EA27C0">
              <w:rPr>
                <w:rFonts w:ascii="Arial" w:hAnsi="Arial" w:cs="Arial"/>
                <w:sz w:val="18"/>
                <w:szCs w:val="18"/>
                <w:lang w:val="pt-BR"/>
              </w:rPr>
              <w:t>Néctar</w:t>
            </w:r>
          </w:p>
        </w:tc>
        <w:tc>
          <w:tcPr>
            <w:tcW w:w="1343" w:type="dxa"/>
            <w:vMerge/>
            <w:vAlign w:val="center"/>
          </w:tcPr>
          <w:p w:rsidR="008C17FA" w:rsidRPr="00EA27C0" w:rsidRDefault="008C17FA" w:rsidP="006B31B6">
            <w:pPr>
              <w:jc w:val="center"/>
              <w:rPr>
                <w:rFonts w:ascii="Arial" w:hAnsi="Arial" w:cs="Arial"/>
                <w:sz w:val="18"/>
                <w:szCs w:val="18"/>
                <w:lang w:val="pt-BR"/>
              </w:rPr>
            </w:pPr>
          </w:p>
        </w:tc>
      </w:tr>
      <w:tr w:rsidR="008C17FA" w:rsidRPr="00EA27C0" w:rsidTr="00EA27C0">
        <w:trPr>
          <w:jc w:val="center"/>
        </w:trPr>
        <w:tc>
          <w:tcPr>
            <w:tcW w:w="1301" w:type="dxa"/>
            <w:vAlign w:val="center"/>
          </w:tcPr>
          <w:p w:rsidR="008C17FA" w:rsidRPr="00EA27C0" w:rsidRDefault="008C17FA" w:rsidP="006B31B6">
            <w:pPr>
              <w:jc w:val="center"/>
              <w:rPr>
                <w:rFonts w:ascii="Arial" w:hAnsi="Arial" w:cs="Arial"/>
                <w:sz w:val="18"/>
                <w:szCs w:val="18"/>
                <w:lang w:val="pt-BR"/>
              </w:rPr>
            </w:pPr>
            <w:r w:rsidRPr="00EA27C0">
              <w:rPr>
                <w:rFonts w:ascii="Arial" w:hAnsi="Arial" w:cs="Arial"/>
                <w:sz w:val="18"/>
                <w:szCs w:val="18"/>
                <w:lang w:val="pt-BR"/>
              </w:rPr>
              <w:t>F3</w:t>
            </w:r>
          </w:p>
        </w:tc>
        <w:tc>
          <w:tcPr>
            <w:tcW w:w="1676" w:type="dxa"/>
            <w:vAlign w:val="center"/>
          </w:tcPr>
          <w:p w:rsidR="008C17FA" w:rsidRPr="00EA27C0" w:rsidRDefault="008C17FA" w:rsidP="006B31B6">
            <w:pPr>
              <w:jc w:val="center"/>
              <w:rPr>
                <w:rFonts w:ascii="Arial" w:hAnsi="Arial" w:cs="Arial"/>
                <w:sz w:val="18"/>
                <w:szCs w:val="18"/>
                <w:lang w:val="pt-BR"/>
              </w:rPr>
            </w:pPr>
            <w:r w:rsidRPr="00EA27C0">
              <w:rPr>
                <w:rFonts w:ascii="Arial" w:hAnsi="Arial" w:cs="Arial"/>
                <w:sz w:val="18"/>
                <w:szCs w:val="18"/>
                <w:lang w:val="pt-BR"/>
              </w:rPr>
              <w:t xml:space="preserve">33 / </w:t>
            </w:r>
            <w:r w:rsidR="009962E8" w:rsidRPr="00EA27C0">
              <w:rPr>
                <w:rFonts w:ascii="Arial" w:hAnsi="Arial" w:cs="Arial"/>
                <w:sz w:val="18"/>
                <w:szCs w:val="18"/>
                <w:lang w:val="pt-BR"/>
              </w:rPr>
              <w:t>6</w:t>
            </w:r>
            <w:r w:rsidRPr="00EA27C0">
              <w:rPr>
                <w:rFonts w:ascii="Arial" w:hAnsi="Arial" w:cs="Arial"/>
                <w:sz w:val="18"/>
                <w:szCs w:val="18"/>
                <w:lang w:val="pt-BR"/>
              </w:rPr>
              <w:t>7</w:t>
            </w:r>
          </w:p>
        </w:tc>
        <w:tc>
          <w:tcPr>
            <w:tcW w:w="1718" w:type="dxa"/>
            <w:vAlign w:val="center"/>
          </w:tcPr>
          <w:p w:rsidR="008C17FA" w:rsidRPr="00EA27C0" w:rsidRDefault="008C17FA" w:rsidP="006B31B6">
            <w:pPr>
              <w:jc w:val="center"/>
              <w:rPr>
                <w:rFonts w:ascii="Arial" w:hAnsi="Arial" w:cs="Arial"/>
                <w:sz w:val="18"/>
                <w:szCs w:val="18"/>
                <w:lang w:val="pt-BR"/>
              </w:rPr>
            </w:pPr>
            <w:r w:rsidRPr="00EA27C0">
              <w:rPr>
                <w:rFonts w:ascii="Arial" w:hAnsi="Arial" w:cs="Arial"/>
                <w:sz w:val="18"/>
                <w:szCs w:val="18"/>
                <w:lang w:val="pt-BR"/>
              </w:rPr>
              <w:t>Néctar</w:t>
            </w:r>
          </w:p>
        </w:tc>
        <w:tc>
          <w:tcPr>
            <w:tcW w:w="1343" w:type="dxa"/>
            <w:vMerge/>
            <w:vAlign w:val="center"/>
          </w:tcPr>
          <w:p w:rsidR="008C17FA" w:rsidRPr="00EA27C0" w:rsidRDefault="008C17FA" w:rsidP="006B31B6">
            <w:pPr>
              <w:jc w:val="center"/>
              <w:rPr>
                <w:rFonts w:ascii="Arial" w:hAnsi="Arial" w:cs="Arial"/>
                <w:sz w:val="18"/>
                <w:szCs w:val="18"/>
                <w:lang w:val="pt-BR"/>
              </w:rPr>
            </w:pPr>
          </w:p>
        </w:tc>
      </w:tr>
      <w:tr w:rsidR="008C17FA" w:rsidRPr="00EA27C0" w:rsidTr="00EA27C0">
        <w:trPr>
          <w:jc w:val="center"/>
        </w:trPr>
        <w:tc>
          <w:tcPr>
            <w:tcW w:w="1301" w:type="dxa"/>
            <w:tcBorders>
              <w:bottom w:val="single" w:sz="4" w:space="0" w:color="auto"/>
            </w:tcBorders>
            <w:vAlign w:val="center"/>
          </w:tcPr>
          <w:p w:rsidR="008C17FA" w:rsidRPr="00EA27C0" w:rsidRDefault="008C17FA" w:rsidP="006B31B6">
            <w:pPr>
              <w:jc w:val="center"/>
              <w:rPr>
                <w:rFonts w:ascii="Arial" w:hAnsi="Arial" w:cs="Arial"/>
                <w:sz w:val="18"/>
                <w:szCs w:val="18"/>
                <w:lang w:val="pt-BR"/>
              </w:rPr>
            </w:pPr>
            <w:r w:rsidRPr="00EA27C0">
              <w:rPr>
                <w:rFonts w:ascii="Arial" w:hAnsi="Arial" w:cs="Arial"/>
                <w:sz w:val="18"/>
                <w:szCs w:val="18"/>
                <w:lang w:val="pt-BR"/>
              </w:rPr>
              <w:t>F4</w:t>
            </w:r>
          </w:p>
        </w:tc>
        <w:tc>
          <w:tcPr>
            <w:tcW w:w="1676" w:type="dxa"/>
            <w:tcBorders>
              <w:bottom w:val="single" w:sz="4" w:space="0" w:color="auto"/>
            </w:tcBorders>
            <w:vAlign w:val="center"/>
          </w:tcPr>
          <w:p w:rsidR="008C17FA" w:rsidRPr="00EA27C0" w:rsidRDefault="008C17FA" w:rsidP="006B31B6">
            <w:pPr>
              <w:jc w:val="center"/>
              <w:rPr>
                <w:rFonts w:ascii="Arial" w:hAnsi="Arial" w:cs="Arial"/>
                <w:sz w:val="18"/>
                <w:szCs w:val="18"/>
                <w:lang w:val="pt-BR"/>
              </w:rPr>
            </w:pPr>
            <w:r w:rsidRPr="00EA27C0">
              <w:rPr>
                <w:rFonts w:ascii="Arial" w:hAnsi="Arial" w:cs="Arial"/>
                <w:sz w:val="18"/>
                <w:szCs w:val="18"/>
                <w:lang w:val="pt-BR"/>
              </w:rPr>
              <w:t>25 / 75</w:t>
            </w:r>
          </w:p>
        </w:tc>
        <w:tc>
          <w:tcPr>
            <w:tcW w:w="1718" w:type="dxa"/>
            <w:tcBorders>
              <w:bottom w:val="single" w:sz="4" w:space="0" w:color="auto"/>
            </w:tcBorders>
            <w:vAlign w:val="center"/>
          </w:tcPr>
          <w:p w:rsidR="008C17FA" w:rsidRPr="00EA27C0" w:rsidRDefault="008C17FA" w:rsidP="006B31B6">
            <w:pPr>
              <w:jc w:val="center"/>
              <w:rPr>
                <w:rFonts w:ascii="Arial" w:hAnsi="Arial" w:cs="Arial"/>
                <w:sz w:val="18"/>
                <w:szCs w:val="18"/>
                <w:lang w:val="pt-BR"/>
              </w:rPr>
            </w:pPr>
            <w:r w:rsidRPr="00EA27C0">
              <w:rPr>
                <w:rFonts w:ascii="Arial" w:hAnsi="Arial" w:cs="Arial"/>
                <w:sz w:val="18"/>
                <w:szCs w:val="18"/>
                <w:lang w:val="pt-BR"/>
              </w:rPr>
              <w:t>Refresco</w:t>
            </w:r>
          </w:p>
        </w:tc>
        <w:tc>
          <w:tcPr>
            <w:tcW w:w="1343" w:type="dxa"/>
            <w:vMerge/>
            <w:tcBorders>
              <w:bottom w:val="single" w:sz="4" w:space="0" w:color="auto"/>
            </w:tcBorders>
            <w:vAlign w:val="center"/>
          </w:tcPr>
          <w:p w:rsidR="008C17FA" w:rsidRPr="00EA27C0" w:rsidRDefault="008C17FA" w:rsidP="006B31B6">
            <w:pPr>
              <w:jc w:val="center"/>
              <w:rPr>
                <w:rFonts w:ascii="Arial" w:hAnsi="Arial" w:cs="Arial"/>
                <w:sz w:val="18"/>
                <w:szCs w:val="18"/>
                <w:lang w:val="pt-BR"/>
              </w:rPr>
            </w:pPr>
          </w:p>
        </w:tc>
      </w:tr>
      <w:tr w:rsidR="008C17FA" w:rsidRPr="00EA27C0" w:rsidTr="00EA27C0">
        <w:trPr>
          <w:jc w:val="center"/>
        </w:trPr>
        <w:tc>
          <w:tcPr>
            <w:tcW w:w="1301" w:type="dxa"/>
            <w:tcBorders>
              <w:top w:val="single" w:sz="4" w:space="0" w:color="auto"/>
            </w:tcBorders>
            <w:vAlign w:val="center"/>
          </w:tcPr>
          <w:p w:rsidR="008C17FA" w:rsidRPr="00EA27C0" w:rsidRDefault="008C17FA" w:rsidP="006B31B6">
            <w:pPr>
              <w:jc w:val="center"/>
              <w:rPr>
                <w:rFonts w:ascii="Arial" w:hAnsi="Arial" w:cs="Arial"/>
                <w:sz w:val="18"/>
                <w:szCs w:val="18"/>
                <w:lang w:val="pt-BR"/>
              </w:rPr>
            </w:pPr>
            <w:r w:rsidRPr="00EA27C0">
              <w:rPr>
                <w:rFonts w:ascii="Arial" w:hAnsi="Arial" w:cs="Arial"/>
                <w:sz w:val="18"/>
                <w:szCs w:val="18"/>
                <w:lang w:val="pt-BR"/>
              </w:rPr>
              <w:t>G1</w:t>
            </w:r>
          </w:p>
        </w:tc>
        <w:tc>
          <w:tcPr>
            <w:tcW w:w="1676" w:type="dxa"/>
            <w:tcBorders>
              <w:top w:val="single" w:sz="4" w:space="0" w:color="auto"/>
            </w:tcBorders>
            <w:vAlign w:val="center"/>
          </w:tcPr>
          <w:p w:rsidR="008C17FA" w:rsidRPr="00EA27C0" w:rsidRDefault="008C17FA" w:rsidP="006B31B6">
            <w:pPr>
              <w:jc w:val="center"/>
              <w:rPr>
                <w:rFonts w:ascii="Arial" w:hAnsi="Arial" w:cs="Arial"/>
                <w:sz w:val="18"/>
                <w:szCs w:val="18"/>
                <w:lang w:val="pt-BR"/>
              </w:rPr>
            </w:pPr>
            <w:r w:rsidRPr="00EA27C0">
              <w:rPr>
                <w:rFonts w:ascii="Arial" w:hAnsi="Arial" w:cs="Arial"/>
                <w:sz w:val="18"/>
                <w:szCs w:val="18"/>
                <w:lang w:val="pt-BR"/>
              </w:rPr>
              <w:t>100 / 0</w:t>
            </w:r>
          </w:p>
        </w:tc>
        <w:tc>
          <w:tcPr>
            <w:tcW w:w="1718" w:type="dxa"/>
            <w:tcBorders>
              <w:top w:val="single" w:sz="4" w:space="0" w:color="auto"/>
            </w:tcBorders>
            <w:vAlign w:val="center"/>
          </w:tcPr>
          <w:p w:rsidR="008C17FA" w:rsidRPr="00EA27C0" w:rsidRDefault="008C17FA" w:rsidP="006B31B6">
            <w:pPr>
              <w:jc w:val="center"/>
              <w:rPr>
                <w:rFonts w:ascii="Arial" w:hAnsi="Arial" w:cs="Arial"/>
                <w:sz w:val="18"/>
                <w:szCs w:val="18"/>
                <w:lang w:val="pt-BR"/>
              </w:rPr>
            </w:pPr>
            <w:r w:rsidRPr="00EA27C0">
              <w:rPr>
                <w:rFonts w:ascii="Arial" w:hAnsi="Arial" w:cs="Arial"/>
                <w:sz w:val="18"/>
                <w:szCs w:val="18"/>
                <w:lang w:val="pt-BR"/>
              </w:rPr>
              <w:t>Suco Padronizado</w:t>
            </w:r>
          </w:p>
        </w:tc>
        <w:tc>
          <w:tcPr>
            <w:tcW w:w="1343" w:type="dxa"/>
            <w:vMerge w:val="restart"/>
            <w:tcBorders>
              <w:top w:val="single" w:sz="4" w:space="0" w:color="auto"/>
            </w:tcBorders>
            <w:vAlign w:val="center"/>
          </w:tcPr>
          <w:p w:rsidR="008C17FA" w:rsidRPr="00EA27C0" w:rsidRDefault="008C17FA" w:rsidP="006B31B6">
            <w:pPr>
              <w:jc w:val="center"/>
              <w:rPr>
                <w:rFonts w:ascii="Arial" w:hAnsi="Arial" w:cs="Arial"/>
                <w:sz w:val="18"/>
                <w:szCs w:val="18"/>
                <w:lang w:val="pt-BR"/>
              </w:rPr>
            </w:pPr>
            <w:r w:rsidRPr="00EA27C0">
              <w:rPr>
                <w:rFonts w:ascii="Arial" w:hAnsi="Arial" w:cs="Arial"/>
                <w:sz w:val="18"/>
                <w:szCs w:val="18"/>
                <w:lang w:val="pt-BR"/>
              </w:rPr>
              <w:t>Gala</w:t>
            </w:r>
          </w:p>
        </w:tc>
      </w:tr>
      <w:tr w:rsidR="008C17FA" w:rsidRPr="00EA27C0" w:rsidTr="00EA27C0">
        <w:trPr>
          <w:jc w:val="center"/>
        </w:trPr>
        <w:tc>
          <w:tcPr>
            <w:tcW w:w="1301" w:type="dxa"/>
            <w:vAlign w:val="center"/>
          </w:tcPr>
          <w:p w:rsidR="008C17FA" w:rsidRPr="00EA27C0" w:rsidRDefault="008C17FA" w:rsidP="006B31B6">
            <w:pPr>
              <w:jc w:val="center"/>
              <w:rPr>
                <w:rFonts w:ascii="Arial" w:hAnsi="Arial" w:cs="Arial"/>
                <w:sz w:val="18"/>
                <w:szCs w:val="18"/>
                <w:lang w:val="pt-BR"/>
              </w:rPr>
            </w:pPr>
            <w:r w:rsidRPr="00EA27C0">
              <w:rPr>
                <w:rFonts w:ascii="Arial" w:hAnsi="Arial" w:cs="Arial"/>
                <w:sz w:val="18"/>
                <w:szCs w:val="18"/>
                <w:lang w:val="pt-BR"/>
              </w:rPr>
              <w:t>G2</w:t>
            </w:r>
          </w:p>
        </w:tc>
        <w:tc>
          <w:tcPr>
            <w:tcW w:w="1676" w:type="dxa"/>
            <w:vAlign w:val="center"/>
          </w:tcPr>
          <w:p w:rsidR="008C17FA" w:rsidRPr="00EA27C0" w:rsidRDefault="008C17FA" w:rsidP="006B31B6">
            <w:pPr>
              <w:jc w:val="center"/>
              <w:rPr>
                <w:rFonts w:ascii="Arial" w:hAnsi="Arial" w:cs="Arial"/>
                <w:sz w:val="18"/>
                <w:szCs w:val="18"/>
                <w:lang w:val="pt-BR"/>
              </w:rPr>
            </w:pPr>
            <w:r w:rsidRPr="00EA27C0">
              <w:rPr>
                <w:rFonts w:ascii="Arial" w:hAnsi="Arial" w:cs="Arial"/>
                <w:sz w:val="18"/>
                <w:szCs w:val="18"/>
                <w:lang w:val="pt-BR"/>
              </w:rPr>
              <w:t>50 / 50</w:t>
            </w:r>
          </w:p>
        </w:tc>
        <w:tc>
          <w:tcPr>
            <w:tcW w:w="1718" w:type="dxa"/>
            <w:vAlign w:val="center"/>
          </w:tcPr>
          <w:p w:rsidR="008C17FA" w:rsidRPr="00EA27C0" w:rsidRDefault="008C17FA" w:rsidP="006B31B6">
            <w:pPr>
              <w:jc w:val="center"/>
              <w:rPr>
                <w:rFonts w:ascii="Arial" w:hAnsi="Arial" w:cs="Arial"/>
                <w:sz w:val="18"/>
                <w:szCs w:val="18"/>
                <w:lang w:val="pt-BR"/>
              </w:rPr>
            </w:pPr>
            <w:r w:rsidRPr="00EA27C0">
              <w:rPr>
                <w:rFonts w:ascii="Arial" w:hAnsi="Arial" w:cs="Arial"/>
                <w:sz w:val="18"/>
                <w:szCs w:val="18"/>
                <w:lang w:val="pt-BR"/>
              </w:rPr>
              <w:t>Néctar</w:t>
            </w:r>
          </w:p>
        </w:tc>
        <w:tc>
          <w:tcPr>
            <w:tcW w:w="1343" w:type="dxa"/>
            <w:vMerge/>
            <w:vAlign w:val="center"/>
          </w:tcPr>
          <w:p w:rsidR="008C17FA" w:rsidRPr="00EA27C0" w:rsidRDefault="008C17FA" w:rsidP="006B31B6">
            <w:pPr>
              <w:jc w:val="center"/>
              <w:rPr>
                <w:rFonts w:ascii="Arial" w:hAnsi="Arial" w:cs="Arial"/>
                <w:sz w:val="18"/>
                <w:szCs w:val="18"/>
                <w:lang w:val="pt-BR"/>
              </w:rPr>
            </w:pPr>
          </w:p>
        </w:tc>
      </w:tr>
      <w:tr w:rsidR="008C17FA" w:rsidRPr="00EA27C0" w:rsidTr="00EA27C0">
        <w:trPr>
          <w:jc w:val="center"/>
        </w:trPr>
        <w:tc>
          <w:tcPr>
            <w:tcW w:w="1301" w:type="dxa"/>
            <w:vAlign w:val="center"/>
          </w:tcPr>
          <w:p w:rsidR="008C17FA" w:rsidRPr="00EA27C0" w:rsidRDefault="008C17FA" w:rsidP="006B31B6">
            <w:pPr>
              <w:jc w:val="center"/>
              <w:rPr>
                <w:rFonts w:ascii="Arial" w:hAnsi="Arial" w:cs="Arial"/>
                <w:sz w:val="18"/>
                <w:szCs w:val="18"/>
                <w:lang w:val="pt-BR"/>
              </w:rPr>
            </w:pPr>
            <w:r w:rsidRPr="00EA27C0">
              <w:rPr>
                <w:rFonts w:ascii="Arial" w:hAnsi="Arial" w:cs="Arial"/>
                <w:sz w:val="18"/>
                <w:szCs w:val="18"/>
                <w:lang w:val="pt-BR"/>
              </w:rPr>
              <w:t>G3</w:t>
            </w:r>
          </w:p>
        </w:tc>
        <w:tc>
          <w:tcPr>
            <w:tcW w:w="1676" w:type="dxa"/>
            <w:vAlign w:val="center"/>
          </w:tcPr>
          <w:p w:rsidR="008C17FA" w:rsidRPr="00EA27C0" w:rsidRDefault="009962E8" w:rsidP="006B31B6">
            <w:pPr>
              <w:jc w:val="center"/>
              <w:rPr>
                <w:rFonts w:ascii="Arial" w:hAnsi="Arial" w:cs="Arial"/>
                <w:sz w:val="18"/>
                <w:szCs w:val="18"/>
                <w:lang w:val="pt-BR"/>
              </w:rPr>
            </w:pPr>
            <w:r w:rsidRPr="00EA27C0">
              <w:rPr>
                <w:rFonts w:ascii="Arial" w:hAnsi="Arial" w:cs="Arial"/>
                <w:sz w:val="18"/>
                <w:szCs w:val="18"/>
                <w:lang w:val="pt-BR"/>
              </w:rPr>
              <w:t>33 / 6</w:t>
            </w:r>
            <w:r w:rsidR="008C17FA" w:rsidRPr="00EA27C0">
              <w:rPr>
                <w:rFonts w:ascii="Arial" w:hAnsi="Arial" w:cs="Arial"/>
                <w:sz w:val="18"/>
                <w:szCs w:val="18"/>
                <w:lang w:val="pt-BR"/>
              </w:rPr>
              <w:t>7</w:t>
            </w:r>
          </w:p>
        </w:tc>
        <w:tc>
          <w:tcPr>
            <w:tcW w:w="1718" w:type="dxa"/>
            <w:vAlign w:val="center"/>
          </w:tcPr>
          <w:p w:rsidR="008C17FA" w:rsidRPr="00EA27C0" w:rsidRDefault="008C17FA" w:rsidP="006B31B6">
            <w:pPr>
              <w:jc w:val="center"/>
              <w:rPr>
                <w:rFonts w:ascii="Arial" w:hAnsi="Arial" w:cs="Arial"/>
                <w:sz w:val="18"/>
                <w:szCs w:val="18"/>
                <w:lang w:val="pt-BR"/>
              </w:rPr>
            </w:pPr>
            <w:r w:rsidRPr="00EA27C0">
              <w:rPr>
                <w:rFonts w:ascii="Arial" w:hAnsi="Arial" w:cs="Arial"/>
                <w:sz w:val="18"/>
                <w:szCs w:val="18"/>
                <w:lang w:val="pt-BR"/>
              </w:rPr>
              <w:t>Néctar</w:t>
            </w:r>
          </w:p>
        </w:tc>
        <w:tc>
          <w:tcPr>
            <w:tcW w:w="1343" w:type="dxa"/>
            <w:vMerge/>
            <w:vAlign w:val="center"/>
          </w:tcPr>
          <w:p w:rsidR="008C17FA" w:rsidRPr="00EA27C0" w:rsidRDefault="008C17FA" w:rsidP="006B31B6">
            <w:pPr>
              <w:jc w:val="center"/>
              <w:rPr>
                <w:rFonts w:ascii="Arial" w:hAnsi="Arial" w:cs="Arial"/>
                <w:sz w:val="18"/>
                <w:szCs w:val="18"/>
                <w:lang w:val="pt-BR"/>
              </w:rPr>
            </w:pPr>
          </w:p>
        </w:tc>
      </w:tr>
      <w:tr w:rsidR="008C17FA" w:rsidRPr="00EA27C0" w:rsidTr="00EA27C0">
        <w:trPr>
          <w:jc w:val="center"/>
        </w:trPr>
        <w:tc>
          <w:tcPr>
            <w:tcW w:w="1301" w:type="dxa"/>
            <w:tcBorders>
              <w:bottom w:val="single" w:sz="4" w:space="0" w:color="auto"/>
            </w:tcBorders>
            <w:vAlign w:val="center"/>
          </w:tcPr>
          <w:p w:rsidR="008C17FA" w:rsidRPr="00EA27C0" w:rsidRDefault="008C17FA" w:rsidP="006B31B6">
            <w:pPr>
              <w:jc w:val="center"/>
              <w:rPr>
                <w:rFonts w:ascii="Arial" w:hAnsi="Arial" w:cs="Arial"/>
                <w:sz w:val="18"/>
                <w:szCs w:val="18"/>
                <w:lang w:val="pt-BR"/>
              </w:rPr>
            </w:pPr>
            <w:r w:rsidRPr="00EA27C0">
              <w:rPr>
                <w:rFonts w:ascii="Arial" w:hAnsi="Arial" w:cs="Arial"/>
                <w:sz w:val="18"/>
                <w:szCs w:val="18"/>
                <w:lang w:val="pt-BR"/>
              </w:rPr>
              <w:t>G4</w:t>
            </w:r>
          </w:p>
        </w:tc>
        <w:tc>
          <w:tcPr>
            <w:tcW w:w="1676" w:type="dxa"/>
            <w:tcBorders>
              <w:bottom w:val="single" w:sz="4" w:space="0" w:color="auto"/>
            </w:tcBorders>
            <w:vAlign w:val="center"/>
          </w:tcPr>
          <w:p w:rsidR="008C17FA" w:rsidRPr="00EA27C0" w:rsidRDefault="008C17FA" w:rsidP="006B31B6">
            <w:pPr>
              <w:jc w:val="center"/>
              <w:rPr>
                <w:rFonts w:ascii="Arial" w:hAnsi="Arial" w:cs="Arial"/>
                <w:sz w:val="18"/>
                <w:szCs w:val="18"/>
                <w:lang w:val="pt-BR"/>
              </w:rPr>
            </w:pPr>
            <w:r w:rsidRPr="00EA27C0">
              <w:rPr>
                <w:rFonts w:ascii="Arial" w:hAnsi="Arial" w:cs="Arial"/>
                <w:sz w:val="18"/>
                <w:szCs w:val="18"/>
                <w:lang w:val="pt-BR"/>
              </w:rPr>
              <w:t>25 / 75</w:t>
            </w:r>
          </w:p>
        </w:tc>
        <w:tc>
          <w:tcPr>
            <w:tcW w:w="1718" w:type="dxa"/>
            <w:tcBorders>
              <w:bottom w:val="single" w:sz="4" w:space="0" w:color="auto"/>
            </w:tcBorders>
            <w:vAlign w:val="center"/>
          </w:tcPr>
          <w:p w:rsidR="008C17FA" w:rsidRPr="00EA27C0" w:rsidRDefault="008C17FA" w:rsidP="006B31B6">
            <w:pPr>
              <w:jc w:val="center"/>
              <w:rPr>
                <w:rFonts w:ascii="Arial" w:hAnsi="Arial" w:cs="Arial"/>
                <w:sz w:val="18"/>
                <w:szCs w:val="18"/>
                <w:lang w:val="pt-BR"/>
              </w:rPr>
            </w:pPr>
            <w:r w:rsidRPr="00EA27C0">
              <w:rPr>
                <w:rFonts w:ascii="Arial" w:hAnsi="Arial" w:cs="Arial"/>
                <w:sz w:val="18"/>
                <w:szCs w:val="18"/>
                <w:lang w:val="pt-BR"/>
              </w:rPr>
              <w:t>Refresco</w:t>
            </w:r>
          </w:p>
        </w:tc>
        <w:tc>
          <w:tcPr>
            <w:tcW w:w="1343" w:type="dxa"/>
            <w:vMerge/>
            <w:tcBorders>
              <w:bottom w:val="single" w:sz="4" w:space="0" w:color="auto"/>
            </w:tcBorders>
            <w:vAlign w:val="center"/>
          </w:tcPr>
          <w:p w:rsidR="008C17FA" w:rsidRPr="00EA27C0" w:rsidRDefault="008C17FA" w:rsidP="006B31B6">
            <w:pPr>
              <w:jc w:val="center"/>
              <w:rPr>
                <w:rFonts w:ascii="Arial" w:hAnsi="Arial" w:cs="Arial"/>
                <w:sz w:val="18"/>
                <w:szCs w:val="18"/>
                <w:lang w:val="pt-BR"/>
              </w:rPr>
            </w:pPr>
          </w:p>
        </w:tc>
      </w:tr>
    </w:tbl>
    <w:p w:rsidR="003167AC" w:rsidRPr="000A2BEA" w:rsidRDefault="008445F8" w:rsidP="00EA27C0">
      <w:pPr>
        <w:spacing w:after="0" w:line="240" w:lineRule="auto"/>
        <w:ind w:left="1985"/>
        <w:jc w:val="both"/>
        <w:rPr>
          <w:rFonts w:ascii="Times New Roman" w:hAnsi="Times New Roman" w:cs="Times New Roman"/>
          <w:sz w:val="18"/>
          <w:szCs w:val="18"/>
          <w:lang w:val="pt-BR"/>
        </w:rPr>
      </w:pPr>
      <w:proofErr w:type="gramStart"/>
      <w:r w:rsidRPr="000A2BEA">
        <w:rPr>
          <w:rFonts w:ascii="Arial" w:hAnsi="Arial" w:cs="Arial"/>
          <w:sz w:val="18"/>
          <w:szCs w:val="18"/>
          <w:vertAlign w:val="superscript"/>
          <w:lang w:val="pt-BR"/>
        </w:rPr>
        <w:t>1</w:t>
      </w:r>
      <w:r w:rsidRPr="000A2BEA">
        <w:rPr>
          <w:rFonts w:ascii="Arial" w:hAnsi="Arial" w:cs="Arial"/>
          <w:sz w:val="18"/>
          <w:szCs w:val="18"/>
          <w:lang w:val="pt-BR"/>
        </w:rPr>
        <w:t>SP</w:t>
      </w:r>
      <w:proofErr w:type="gramEnd"/>
      <w:r w:rsidRPr="000A2BEA">
        <w:rPr>
          <w:rFonts w:ascii="Arial" w:hAnsi="Arial" w:cs="Arial"/>
          <w:sz w:val="18"/>
          <w:szCs w:val="18"/>
          <w:lang w:val="pt-BR"/>
        </w:rPr>
        <w:t xml:space="preserve"> = Suco Padronizado (12 °Brix); SA = Solução Açucarada (12 °Brix).</w:t>
      </w:r>
    </w:p>
    <w:p w:rsidR="00E93316" w:rsidRPr="005B6E44" w:rsidRDefault="00E93316" w:rsidP="006B31B6">
      <w:pPr>
        <w:spacing w:after="0" w:line="240" w:lineRule="auto"/>
        <w:ind w:firstLine="720"/>
        <w:jc w:val="both"/>
        <w:rPr>
          <w:rFonts w:ascii="Times New Roman" w:hAnsi="Times New Roman" w:cs="Times New Roman"/>
          <w:sz w:val="24"/>
          <w:szCs w:val="24"/>
          <w:lang w:val="pt-BR"/>
        </w:rPr>
      </w:pPr>
    </w:p>
    <w:p w:rsidR="00BD40A4" w:rsidRDefault="00BD40A4" w:rsidP="006B31B6">
      <w:pPr>
        <w:spacing w:after="0" w:line="240" w:lineRule="auto"/>
        <w:ind w:firstLine="567"/>
        <w:jc w:val="both"/>
        <w:rPr>
          <w:rFonts w:ascii="Times New Roman" w:hAnsi="Times New Roman" w:cs="Times New Roman"/>
          <w:sz w:val="20"/>
          <w:szCs w:val="20"/>
          <w:lang w:val="pt-BR"/>
        </w:rPr>
        <w:sectPr w:rsidR="00BD40A4" w:rsidSect="00BD40A4">
          <w:type w:val="continuous"/>
          <w:pgSz w:w="12240" w:h="15840"/>
          <w:pgMar w:top="1418" w:right="1134" w:bottom="1021" w:left="1134" w:header="709" w:footer="709" w:gutter="0"/>
          <w:cols w:space="708"/>
          <w:docGrid w:linePitch="360"/>
        </w:sectPr>
      </w:pPr>
    </w:p>
    <w:p w:rsidR="00191509" w:rsidRPr="00155CDB" w:rsidRDefault="00B2537B" w:rsidP="006B31B6">
      <w:pPr>
        <w:spacing w:after="0" w:line="240" w:lineRule="auto"/>
        <w:ind w:firstLine="567"/>
        <w:jc w:val="both"/>
        <w:rPr>
          <w:rFonts w:ascii="Times New Roman" w:hAnsi="Times New Roman" w:cs="Times New Roman"/>
          <w:sz w:val="20"/>
          <w:szCs w:val="20"/>
          <w:lang w:val="pt-BR"/>
        </w:rPr>
      </w:pPr>
      <w:r w:rsidRPr="00155CDB">
        <w:rPr>
          <w:rFonts w:ascii="Times New Roman" w:hAnsi="Times New Roman" w:cs="Times New Roman"/>
          <w:sz w:val="20"/>
          <w:szCs w:val="20"/>
          <w:lang w:val="pt-BR"/>
        </w:rPr>
        <w:lastRenderedPageBreak/>
        <w:t>O suco, néctares e refresco</w:t>
      </w:r>
      <w:r w:rsidR="000D60DE" w:rsidRPr="00155CDB">
        <w:rPr>
          <w:rFonts w:ascii="Times New Roman" w:hAnsi="Times New Roman" w:cs="Times New Roman"/>
          <w:sz w:val="20"/>
          <w:szCs w:val="20"/>
          <w:lang w:val="pt-BR"/>
        </w:rPr>
        <w:t xml:space="preserve"> de maçã </w:t>
      </w:r>
      <w:r w:rsidRPr="00155CDB">
        <w:rPr>
          <w:rFonts w:ascii="Times New Roman" w:hAnsi="Times New Roman" w:cs="Times New Roman"/>
          <w:sz w:val="20"/>
          <w:szCs w:val="20"/>
          <w:lang w:val="pt-BR"/>
        </w:rPr>
        <w:t>foram analisado</w:t>
      </w:r>
      <w:r w:rsidR="00315261" w:rsidRPr="00155CDB">
        <w:rPr>
          <w:rFonts w:ascii="Times New Roman" w:hAnsi="Times New Roman" w:cs="Times New Roman"/>
          <w:sz w:val="20"/>
          <w:szCs w:val="20"/>
          <w:lang w:val="pt-BR"/>
        </w:rPr>
        <w:t>s em triplicata</w:t>
      </w:r>
      <w:r w:rsidR="0010099C" w:rsidRPr="00155CDB">
        <w:rPr>
          <w:rFonts w:ascii="Times New Roman" w:hAnsi="Times New Roman" w:cs="Times New Roman"/>
          <w:sz w:val="20"/>
          <w:szCs w:val="20"/>
          <w:lang w:val="pt-BR"/>
        </w:rPr>
        <w:t xml:space="preserve"> para </w:t>
      </w:r>
      <w:r w:rsidR="000D60DE" w:rsidRPr="00155CDB">
        <w:rPr>
          <w:rFonts w:ascii="Times New Roman" w:hAnsi="Times New Roman" w:cs="Times New Roman"/>
          <w:sz w:val="20"/>
          <w:szCs w:val="20"/>
          <w:lang w:val="pt-BR"/>
        </w:rPr>
        <w:t>sólidos</w:t>
      </w:r>
      <w:r w:rsidR="0010099C" w:rsidRPr="00155CDB">
        <w:rPr>
          <w:rFonts w:ascii="Times New Roman" w:hAnsi="Times New Roman" w:cs="Times New Roman"/>
          <w:sz w:val="20"/>
          <w:szCs w:val="20"/>
          <w:lang w:val="pt-BR"/>
        </w:rPr>
        <w:t xml:space="preserve"> </w:t>
      </w:r>
      <w:r w:rsidR="000D60DE" w:rsidRPr="00155CDB">
        <w:rPr>
          <w:rFonts w:ascii="Times New Roman" w:hAnsi="Times New Roman" w:cs="Times New Roman"/>
          <w:sz w:val="20"/>
          <w:szCs w:val="20"/>
          <w:lang w:val="pt-BR"/>
        </w:rPr>
        <w:t xml:space="preserve">solúveis, </w:t>
      </w:r>
      <w:proofErr w:type="gramStart"/>
      <w:r w:rsidR="000D60DE" w:rsidRPr="00155CDB">
        <w:rPr>
          <w:rFonts w:ascii="Times New Roman" w:hAnsi="Times New Roman" w:cs="Times New Roman"/>
          <w:sz w:val="20"/>
          <w:szCs w:val="20"/>
          <w:lang w:val="pt-BR"/>
        </w:rPr>
        <w:t>pH</w:t>
      </w:r>
      <w:proofErr w:type="gramEnd"/>
      <w:r w:rsidR="000D60DE" w:rsidRPr="00155CDB">
        <w:rPr>
          <w:rFonts w:ascii="Times New Roman" w:hAnsi="Times New Roman" w:cs="Times New Roman"/>
          <w:sz w:val="20"/>
          <w:szCs w:val="20"/>
          <w:lang w:val="pt-BR"/>
        </w:rPr>
        <w:t>, a</w:t>
      </w:r>
      <w:r w:rsidR="001E519B" w:rsidRPr="00155CDB">
        <w:rPr>
          <w:rFonts w:ascii="Times New Roman" w:hAnsi="Times New Roman" w:cs="Times New Roman"/>
          <w:sz w:val="20"/>
          <w:szCs w:val="20"/>
          <w:lang w:val="pt-BR"/>
        </w:rPr>
        <w:t>cidez total, açúcares redutores e</w:t>
      </w:r>
      <w:r w:rsidR="000D60DE" w:rsidRPr="00155CDB">
        <w:rPr>
          <w:rFonts w:ascii="Times New Roman" w:hAnsi="Times New Roman" w:cs="Times New Roman"/>
          <w:sz w:val="20"/>
          <w:szCs w:val="20"/>
          <w:lang w:val="pt-BR"/>
        </w:rPr>
        <w:t xml:space="preserve"> açúcares redutores totais. Para a análise de sólidos solúveis, as amostras foram clarificadas em centrífuga de bancada (ALC PK 110), a 4500</w:t>
      </w:r>
      <w:r w:rsidRPr="00155CDB">
        <w:rPr>
          <w:rFonts w:ascii="Times New Roman" w:hAnsi="Times New Roman" w:cs="Times New Roman"/>
          <w:sz w:val="20"/>
          <w:szCs w:val="20"/>
          <w:lang w:val="pt-BR"/>
        </w:rPr>
        <w:t xml:space="preserve"> </w:t>
      </w:r>
      <w:proofErr w:type="gramStart"/>
      <w:r w:rsidR="000D60DE" w:rsidRPr="00155CDB">
        <w:rPr>
          <w:rFonts w:ascii="Times New Roman" w:hAnsi="Times New Roman" w:cs="Times New Roman"/>
          <w:sz w:val="20"/>
          <w:szCs w:val="20"/>
          <w:lang w:val="pt-BR"/>
        </w:rPr>
        <w:t>rpm</w:t>
      </w:r>
      <w:proofErr w:type="gramEnd"/>
      <w:r w:rsidR="000D60DE" w:rsidRPr="00155CDB">
        <w:rPr>
          <w:rFonts w:ascii="Times New Roman" w:hAnsi="Times New Roman" w:cs="Times New Roman"/>
          <w:sz w:val="20"/>
          <w:szCs w:val="20"/>
          <w:lang w:val="pt-BR"/>
        </w:rPr>
        <w:t xml:space="preserve"> (1610</w:t>
      </w:r>
      <w:r w:rsidRPr="00155CDB">
        <w:rPr>
          <w:rFonts w:ascii="Times New Roman" w:hAnsi="Times New Roman" w:cs="Times New Roman"/>
          <w:sz w:val="20"/>
          <w:szCs w:val="20"/>
          <w:lang w:val="pt-BR"/>
        </w:rPr>
        <w:t xml:space="preserve"> </w:t>
      </w:r>
      <w:r w:rsidR="000D60DE" w:rsidRPr="00155CDB">
        <w:rPr>
          <w:rFonts w:ascii="Times New Roman" w:hAnsi="Times New Roman" w:cs="Times New Roman"/>
          <w:sz w:val="20"/>
          <w:szCs w:val="20"/>
          <w:lang w:val="pt-BR"/>
        </w:rPr>
        <w:t xml:space="preserve">g), durante 5 minutos e inseridas no </w:t>
      </w:r>
      <w:proofErr w:type="spellStart"/>
      <w:r w:rsidR="000D60DE" w:rsidRPr="00155CDB">
        <w:rPr>
          <w:rFonts w:ascii="Times New Roman" w:hAnsi="Times New Roman" w:cs="Times New Roman"/>
          <w:sz w:val="20"/>
          <w:szCs w:val="20"/>
          <w:lang w:val="pt-BR"/>
        </w:rPr>
        <w:t>densímetro</w:t>
      </w:r>
      <w:proofErr w:type="spellEnd"/>
      <w:r w:rsidR="000D60DE" w:rsidRPr="00155CDB">
        <w:rPr>
          <w:rFonts w:ascii="Times New Roman" w:hAnsi="Times New Roman" w:cs="Times New Roman"/>
          <w:sz w:val="20"/>
          <w:szCs w:val="20"/>
          <w:lang w:val="pt-BR"/>
        </w:rPr>
        <w:t xml:space="preserve"> digital (</w:t>
      </w:r>
      <w:proofErr w:type="spellStart"/>
      <w:r w:rsidR="000D60DE" w:rsidRPr="00155CDB">
        <w:rPr>
          <w:rFonts w:ascii="Times New Roman" w:hAnsi="Times New Roman" w:cs="Times New Roman"/>
          <w:sz w:val="20"/>
          <w:szCs w:val="20"/>
          <w:lang w:val="pt-BR"/>
        </w:rPr>
        <w:t>Mettler</w:t>
      </w:r>
      <w:proofErr w:type="spellEnd"/>
      <w:r w:rsidR="000D60DE" w:rsidRPr="00155CDB">
        <w:rPr>
          <w:rFonts w:ascii="Times New Roman" w:hAnsi="Times New Roman" w:cs="Times New Roman"/>
          <w:sz w:val="20"/>
          <w:szCs w:val="20"/>
          <w:lang w:val="pt-BR"/>
        </w:rPr>
        <w:t xml:space="preserve"> KEM DA-310) para a leitura da densidade (D20/20). O valor da densidade foi convertido para °Brix por meio de uma tabela </w:t>
      </w:r>
      <w:r w:rsidR="001E519B" w:rsidRPr="00155CDB">
        <w:rPr>
          <w:rFonts w:ascii="Times New Roman" w:hAnsi="Times New Roman" w:cs="Times New Roman"/>
          <w:sz w:val="20"/>
          <w:szCs w:val="20"/>
          <w:lang w:val="pt-BR"/>
        </w:rPr>
        <w:t>específica</w:t>
      </w:r>
      <w:r w:rsidR="000D60DE" w:rsidRPr="00155CDB">
        <w:rPr>
          <w:rFonts w:ascii="Times New Roman" w:hAnsi="Times New Roman" w:cs="Times New Roman"/>
          <w:sz w:val="20"/>
          <w:szCs w:val="20"/>
          <w:lang w:val="pt-BR"/>
        </w:rPr>
        <w:t xml:space="preserve">. </w:t>
      </w:r>
      <w:r w:rsidR="0010099C" w:rsidRPr="00155CDB">
        <w:rPr>
          <w:rFonts w:ascii="Times New Roman" w:hAnsi="Times New Roman" w:cs="Times New Roman"/>
          <w:sz w:val="20"/>
          <w:szCs w:val="20"/>
          <w:lang w:val="pt-BR"/>
        </w:rPr>
        <w:t>As an</w:t>
      </w:r>
      <w:r w:rsidR="000D60DE" w:rsidRPr="00155CDB">
        <w:rPr>
          <w:rFonts w:ascii="Times New Roman" w:hAnsi="Times New Roman" w:cs="Times New Roman"/>
          <w:sz w:val="20"/>
          <w:szCs w:val="20"/>
          <w:lang w:val="pt-BR"/>
        </w:rPr>
        <w:t>á</w:t>
      </w:r>
      <w:r w:rsidR="0010099C" w:rsidRPr="00155CDB">
        <w:rPr>
          <w:rFonts w:ascii="Times New Roman" w:hAnsi="Times New Roman" w:cs="Times New Roman"/>
          <w:sz w:val="20"/>
          <w:szCs w:val="20"/>
          <w:lang w:val="pt-BR"/>
        </w:rPr>
        <w:t xml:space="preserve">lises de </w:t>
      </w:r>
      <w:proofErr w:type="gramStart"/>
      <w:r w:rsidR="0010099C" w:rsidRPr="00155CDB">
        <w:rPr>
          <w:rFonts w:ascii="Times New Roman" w:hAnsi="Times New Roman" w:cs="Times New Roman"/>
          <w:sz w:val="20"/>
          <w:szCs w:val="20"/>
          <w:lang w:val="pt-BR"/>
        </w:rPr>
        <w:t>pH</w:t>
      </w:r>
      <w:proofErr w:type="gramEnd"/>
      <w:r w:rsidR="0010099C" w:rsidRPr="00155CDB">
        <w:rPr>
          <w:rFonts w:ascii="Times New Roman" w:hAnsi="Times New Roman" w:cs="Times New Roman"/>
          <w:sz w:val="20"/>
          <w:szCs w:val="20"/>
          <w:lang w:val="pt-BR"/>
        </w:rPr>
        <w:t xml:space="preserve"> (</w:t>
      </w:r>
      <w:r w:rsidR="00A02230" w:rsidRPr="00155CDB">
        <w:rPr>
          <w:rFonts w:ascii="Times New Roman" w:hAnsi="Times New Roman" w:cs="Times New Roman"/>
          <w:sz w:val="20"/>
          <w:szCs w:val="20"/>
          <w:lang w:val="pt-BR"/>
        </w:rPr>
        <w:t>potenciômetro</w:t>
      </w:r>
      <w:r w:rsidR="0010099C" w:rsidRPr="00155CDB">
        <w:rPr>
          <w:rFonts w:ascii="Times New Roman" w:hAnsi="Times New Roman" w:cs="Times New Roman"/>
          <w:sz w:val="20"/>
          <w:szCs w:val="20"/>
          <w:lang w:val="pt-BR"/>
        </w:rPr>
        <w:t>), acidez total (</w:t>
      </w:r>
      <w:r w:rsidR="000D60DE" w:rsidRPr="00155CDB">
        <w:rPr>
          <w:rFonts w:ascii="Times New Roman" w:hAnsi="Times New Roman" w:cs="Times New Roman"/>
          <w:sz w:val="20"/>
          <w:szCs w:val="20"/>
          <w:lang w:val="pt-BR"/>
        </w:rPr>
        <w:t>titulação</w:t>
      </w:r>
      <w:r w:rsidR="0010099C" w:rsidRPr="00155CDB">
        <w:rPr>
          <w:rFonts w:ascii="Times New Roman" w:hAnsi="Times New Roman" w:cs="Times New Roman"/>
          <w:sz w:val="20"/>
          <w:szCs w:val="20"/>
          <w:lang w:val="pt-BR"/>
        </w:rPr>
        <w:t xml:space="preserve"> com </w:t>
      </w:r>
      <w:proofErr w:type="spellStart"/>
      <w:r w:rsidR="0010099C" w:rsidRPr="00155CDB">
        <w:rPr>
          <w:rFonts w:ascii="Times New Roman" w:hAnsi="Times New Roman" w:cs="Times New Roman"/>
          <w:sz w:val="20"/>
          <w:szCs w:val="20"/>
          <w:lang w:val="pt-BR"/>
        </w:rPr>
        <w:t>NaOH</w:t>
      </w:r>
      <w:proofErr w:type="spellEnd"/>
      <w:r w:rsidR="0010099C" w:rsidRPr="00155CDB">
        <w:rPr>
          <w:rFonts w:ascii="Times New Roman" w:hAnsi="Times New Roman" w:cs="Times New Roman"/>
          <w:sz w:val="20"/>
          <w:szCs w:val="20"/>
          <w:lang w:val="pt-BR"/>
        </w:rPr>
        <w:t xml:space="preserve"> </w:t>
      </w:r>
      <w:r w:rsidR="004A2499" w:rsidRPr="00155CDB">
        <w:rPr>
          <w:rFonts w:ascii="Times New Roman" w:hAnsi="Times New Roman" w:cs="Times New Roman"/>
          <w:sz w:val="20"/>
          <w:szCs w:val="20"/>
          <w:lang w:val="pt-BR"/>
        </w:rPr>
        <w:t>0,1mol.</w:t>
      </w:r>
      <w:r w:rsidR="0010099C" w:rsidRPr="00155CDB">
        <w:rPr>
          <w:rFonts w:ascii="Times New Roman" w:hAnsi="Times New Roman" w:cs="Times New Roman"/>
          <w:sz w:val="20"/>
          <w:szCs w:val="20"/>
          <w:lang w:val="pt-BR"/>
        </w:rPr>
        <w:t>L</w:t>
      </w:r>
      <w:r w:rsidR="004A2499" w:rsidRPr="00155CDB">
        <w:rPr>
          <w:rFonts w:ascii="Times New Roman" w:hAnsi="Times New Roman" w:cs="Times New Roman"/>
          <w:sz w:val="20"/>
          <w:szCs w:val="20"/>
          <w:vertAlign w:val="superscript"/>
          <w:lang w:val="pt-BR"/>
        </w:rPr>
        <w:t>-1</w:t>
      </w:r>
      <w:r w:rsidR="0010099C" w:rsidRPr="00155CDB">
        <w:rPr>
          <w:rFonts w:ascii="Times New Roman" w:hAnsi="Times New Roman" w:cs="Times New Roman"/>
          <w:sz w:val="20"/>
          <w:szCs w:val="20"/>
          <w:lang w:val="pt-BR"/>
        </w:rPr>
        <w:t>), a</w:t>
      </w:r>
      <w:r w:rsidR="000D60DE" w:rsidRPr="00155CDB">
        <w:rPr>
          <w:rFonts w:ascii="Times New Roman" w:hAnsi="Times New Roman" w:cs="Times New Roman"/>
          <w:sz w:val="20"/>
          <w:szCs w:val="20"/>
          <w:lang w:val="pt-BR"/>
        </w:rPr>
        <w:t>çú</w:t>
      </w:r>
      <w:r w:rsidR="0010099C" w:rsidRPr="00155CDB">
        <w:rPr>
          <w:rFonts w:ascii="Times New Roman" w:hAnsi="Times New Roman" w:cs="Times New Roman"/>
          <w:sz w:val="20"/>
          <w:szCs w:val="20"/>
          <w:lang w:val="pt-BR"/>
        </w:rPr>
        <w:t xml:space="preserve">cares </w:t>
      </w:r>
      <w:r w:rsidR="004A2499" w:rsidRPr="00155CDB">
        <w:rPr>
          <w:rFonts w:ascii="Times New Roman" w:hAnsi="Times New Roman" w:cs="Times New Roman"/>
          <w:sz w:val="20"/>
          <w:szCs w:val="20"/>
          <w:lang w:val="pt-BR"/>
        </w:rPr>
        <w:t>redutores e</w:t>
      </w:r>
      <w:r w:rsidR="000D60DE" w:rsidRPr="00155CDB">
        <w:rPr>
          <w:rFonts w:ascii="Times New Roman" w:hAnsi="Times New Roman" w:cs="Times New Roman"/>
          <w:sz w:val="20"/>
          <w:szCs w:val="20"/>
          <w:lang w:val="pt-BR"/>
        </w:rPr>
        <w:t xml:space="preserve"> açúcares redutores totais</w:t>
      </w:r>
      <w:r w:rsidR="0010099C" w:rsidRPr="00155CDB">
        <w:rPr>
          <w:rFonts w:ascii="Times New Roman" w:hAnsi="Times New Roman" w:cs="Times New Roman"/>
          <w:sz w:val="20"/>
          <w:szCs w:val="20"/>
          <w:lang w:val="pt-BR"/>
        </w:rPr>
        <w:t xml:space="preserve"> </w:t>
      </w:r>
      <w:r w:rsidR="004A2499" w:rsidRPr="00155CDB">
        <w:rPr>
          <w:rFonts w:ascii="Times New Roman" w:hAnsi="Times New Roman" w:cs="Times New Roman"/>
          <w:sz w:val="20"/>
          <w:szCs w:val="20"/>
          <w:lang w:val="pt-BR"/>
        </w:rPr>
        <w:t xml:space="preserve">(solução de </w:t>
      </w:r>
      <w:proofErr w:type="spellStart"/>
      <w:r w:rsidR="004A2499" w:rsidRPr="00155CDB">
        <w:rPr>
          <w:rFonts w:ascii="Times New Roman" w:hAnsi="Times New Roman" w:cs="Times New Roman"/>
          <w:sz w:val="20"/>
          <w:szCs w:val="20"/>
          <w:lang w:val="pt-BR"/>
        </w:rPr>
        <w:t>Fehling</w:t>
      </w:r>
      <w:proofErr w:type="spellEnd"/>
      <w:r w:rsidR="004A2499" w:rsidRPr="00155CDB">
        <w:rPr>
          <w:rFonts w:ascii="Times New Roman" w:hAnsi="Times New Roman" w:cs="Times New Roman"/>
          <w:sz w:val="20"/>
          <w:szCs w:val="20"/>
          <w:lang w:val="pt-BR"/>
        </w:rPr>
        <w:t xml:space="preserve">) </w:t>
      </w:r>
      <w:r w:rsidR="000D60DE" w:rsidRPr="00155CDB">
        <w:rPr>
          <w:rFonts w:ascii="Times New Roman" w:hAnsi="Times New Roman" w:cs="Times New Roman"/>
          <w:sz w:val="20"/>
          <w:szCs w:val="20"/>
          <w:lang w:val="pt-BR"/>
        </w:rPr>
        <w:t xml:space="preserve">foram desenvolvidas </w:t>
      </w:r>
      <w:r w:rsidR="0010099C" w:rsidRPr="00155CDB">
        <w:rPr>
          <w:rFonts w:ascii="Times New Roman" w:hAnsi="Times New Roman" w:cs="Times New Roman"/>
          <w:sz w:val="20"/>
          <w:szCs w:val="20"/>
          <w:lang w:val="pt-BR"/>
        </w:rPr>
        <w:t>conforme os métodos propostos pelo Instituto Adolfo Lutz (ZENEBON et al., 2008).</w:t>
      </w:r>
      <w:r w:rsidR="00A02230" w:rsidRPr="00155CDB">
        <w:rPr>
          <w:rFonts w:ascii="Times New Roman" w:hAnsi="Times New Roman" w:cs="Times New Roman"/>
          <w:sz w:val="20"/>
          <w:szCs w:val="20"/>
          <w:lang w:val="pt-BR"/>
        </w:rPr>
        <w:t xml:space="preserve"> </w:t>
      </w:r>
      <w:r w:rsidR="0096426F" w:rsidRPr="00155CDB">
        <w:rPr>
          <w:rFonts w:ascii="Times New Roman" w:hAnsi="Times New Roman" w:cs="Times New Roman"/>
          <w:sz w:val="20"/>
          <w:szCs w:val="20"/>
          <w:lang w:val="pt-BR"/>
        </w:rPr>
        <w:t xml:space="preserve">O </w:t>
      </w:r>
      <w:proofErr w:type="spellStart"/>
      <w:r w:rsidR="0096426F" w:rsidRPr="00155CDB">
        <w:rPr>
          <w:rFonts w:ascii="Times New Roman" w:hAnsi="Times New Roman" w:cs="Times New Roman"/>
          <w:i/>
          <w:sz w:val="20"/>
          <w:szCs w:val="20"/>
          <w:lang w:val="pt-BR"/>
        </w:rPr>
        <w:t>ratio</w:t>
      </w:r>
      <w:proofErr w:type="spellEnd"/>
      <w:r w:rsidR="0096426F" w:rsidRPr="00155CDB">
        <w:rPr>
          <w:rFonts w:ascii="Times New Roman" w:hAnsi="Times New Roman" w:cs="Times New Roman"/>
          <w:i/>
          <w:sz w:val="20"/>
          <w:szCs w:val="20"/>
          <w:lang w:val="pt-BR"/>
        </w:rPr>
        <w:t xml:space="preserve"> </w:t>
      </w:r>
      <w:r w:rsidR="0096426F" w:rsidRPr="00155CDB">
        <w:rPr>
          <w:rFonts w:ascii="Times New Roman" w:hAnsi="Times New Roman" w:cs="Times New Roman"/>
          <w:sz w:val="20"/>
          <w:szCs w:val="20"/>
          <w:lang w:val="pt-BR"/>
        </w:rPr>
        <w:t>foi calculado dividindo o teor de sólidos solúveis pela acidez</w:t>
      </w:r>
      <w:r w:rsidRPr="00155CDB">
        <w:rPr>
          <w:rFonts w:ascii="Times New Roman" w:hAnsi="Times New Roman" w:cs="Times New Roman"/>
          <w:sz w:val="20"/>
          <w:szCs w:val="20"/>
          <w:lang w:val="pt-BR"/>
        </w:rPr>
        <w:t xml:space="preserve"> total</w:t>
      </w:r>
      <w:r w:rsidR="0096426F" w:rsidRPr="00155CDB">
        <w:rPr>
          <w:rFonts w:ascii="Times New Roman" w:hAnsi="Times New Roman" w:cs="Times New Roman"/>
          <w:sz w:val="20"/>
          <w:szCs w:val="20"/>
          <w:lang w:val="pt-BR"/>
        </w:rPr>
        <w:t xml:space="preserve">. </w:t>
      </w:r>
    </w:p>
    <w:p w:rsidR="002424D5" w:rsidRPr="00155CDB" w:rsidRDefault="00F8334A" w:rsidP="006B31B6">
      <w:pPr>
        <w:spacing w:after="0" w:line="240" w:lineRule="auto"/>
        <w:ind w:firstLine="567"/>
        <w:jc w:val="both"/>
        <w:rPr>
          <w:rFonts w:ascii="Times New Roman" w:hAnsi="Times New Roman" w:cs="Times New Roman"/>
          <w:sz w:val="20"/>
          <w:szCs w:val="20"/>
          <w:lang w:val="pt-BR"/>
        </w:rPr>
      </w:pPr>
      <w:r w:rsidRPr="00155CDB">
        <w:rPr>
          <w:rFonts w:ascii="Times New Roman" w:hAnsi="Times New Roman" w:cs="Times New Roman"/>
          <w:sz w:val="20"/>
          <w:szCs w:val="20"/>
          <w:lang w:val="pt-BR"/>
        </w:rPr>
        <w:t>A</w:t>
      </w:r>
      <w:r w:rsidR="002424D5" w:rsidRPr="00155CDB">
        <w:rPr>
          <w:rFonts w:ascii="Times New Roman" w:hAnsi="Times New Roman" w:cs="Times New Roman"/>
          <w:sz w:val="20"/>
          <w:szCs w:val="20"/>
          <w:lang w:val="pt-BR"/>
        </w:rPr>
        <w:t xml:space="preserve"> análise sensorial </w:t>
      </w:r>
      <w:r w:rsidRPr="00155CDB">
        <w:rPr>
          <w:rFonts w:ascii="Times New Roman" w:hAnsi="Times New Roman" w:cs="Times New Roman"/>
          <w:sz w:val="20"/>
          <w:szCs w:val="20"/>
          <w:lang w:val="pt-BR"/>
        </w:rPr>
        <w:t>d</w:t>
      </w:r>
      <w:r w:rsidR="00DF0611" w:rsidRPr="00155CDB">
        <w:rPr>
          <w:rFonts w:ascii="Times New Roman" w:hAnsi="Times New Roman" w:cs="Times New Roman"/>
          <w:sz w:val="20"/>
          <w:szCs w:val="20"/>
          <w:lang w:val="pt-BR"/>
        </w:rPr>
        <w:t xml:space="preserve">as bebidas </w:t>
      </w:r>
      <w:r w:rsidRPr="00155CDB">
        <w:rPr>
          <w:rFonts w:ascii="Times New Roman" w:hAnsi="Times New Roman" w:cs="Times New Roman"/>
          <w:sz w:val="20"/>
          <w:szCs w:val="20"/>
          <w:lang w:val="pt-BR"/>
        </w:rPr>
        <w:t>foi realizada</w:t>
      </w:r>
      <w:r w:rsidR="00DF0611" w:rsidRPr="00155CDB">
        <w:rPr>
          <w:rFonts w:ascii="Times New Roman" w:hAnsi="Times New Roman" w:cs="Times New Roman"/>
          <w:sz w:val="20"/>
          <w:szCs w:val="20"/>
          <w:lang w:val="pt-BR"/>
        </w:rPr>
        <w:t xml:space="preserve"> por </w:t>
      </w:r>
      <w:r w:rsidR="004B7D3E" w:rsidRPr="00155CDB">
        <w:rPr>
          <w:rFonts w:ascii="Times New Roman" w:hAnsi="Times New Roman" w:cs="Times New Roman"/>
          <w:sz w:val="20"/>
          <w:szCs w:val="20"/>
          <w:lang w:val="pt-BR"/>
        </w:rPr>
        <w:t xml:space="preserve">50 </w:t>
      </w:r>
      <w:r w:rsidR="00DF0611" w:rsidRPr="00155CDB">
        <w:rPr>
          <w:rFonts w:ascii="Times New Roman" w:hAnsi="Times New Roman" w:cs="Times New Roman"/>
          <w:sz w:val="20"/>
          <w:szCs w:val="20"/>
          <w:lang w:val="pt-BR"/>
        </w:rPr>
        <w:t>provadores não treinados</w:t>
      </w:r>
      <w:r w:rsidR="004B7D3E" w:rsidRPr="00155CDB">
        <w:rPr>
          <w:rFonts w:ascii="Times New Roman" w:hAnsi="Times New Roman" w:cs="Times New Roman"/>
          <w:sz w:val="20"/>
          <w:szCs w:val="20"/>
          <w:lang w:val="pt-BR"/>
        </w:rPr>
        <w:t>,</w:t>
      </w:r>
      <w:r w:rsidR="00DF0611" w:rsidRPr="00155CDB">
        <w:rPr>
          <w:rFonts w:ascii="Times New Roman" w:hAnsi="Times New Roman" w:cs="Times New Roman"/>
          <w:sz w:val="20"/>
          <w:szCs w:val="20"/>
          <w:lang w:val="pt-BR"/>
        </w:rPr>
        <w:t xml:space="preserve"> </w:t>
      </w:r>
      <w:r w:rsidRPr="00155CDB">
        <w:rPr>
          <w:rFonts w:ascii="Times New Roman" w:hAnsi="Times New Roman" w:cs="Times New Roman"/>
          <w:sz w:val="20"/>
          <w:szCs w:val="20"/>
          <w:lang w:val="pt-BR"/>
        </w:rPr>
        <w:t>para</w:t>
      </w:r>
      <w:r w:rsidR="002424D5" w:rsidRPr="00155CDB">
        <w:rPr>
          <w:rFonts w:ascii="Times New Roman" w:hAnsi="Times New Roman" w:cs="Times New Roman"/>
          <w:sz w:val="20"/>
          <w:szCs w:val="20"/>
          <w:lang w:val="pt-BR"/>
        </w:rPr>
        <w:t xml:space="preserve"> os atributos </w:t>
      </w:r>
      <w:r w:rsidR="008B4D2E" w:rsidRPr="00155CDB">
        <w:rPr>
          <w:rFonts w:ascii="Times New Roman" w:hAnsi="Times New Roman" w:cs="Times New Roman"/>
          <w:sz w:val="20"/>
          <w:szCs w:val="20"/>
          <w:lang w:val="pt-BR"/>
        </w:rPr>
        <w:t xml:space="preserve">sensoriais de </w:t>
      </w:r>
      <w:r w:rsidR="002424D5" w:rsidRPr="00155CDB">
        <w:rPr>
          <w:rFonts w:ascii="Times New Roman" w:hAnsi="Times New Roman" w:cs="Times New Roman"/>
          <w:iCs/>
          <w:sz w:val="20"/>
          <w:szCs w:val="20"/>
          <w:lang w:val="pt-BR"/>
        </w:rPr>
        <w:t>aparência</w:t>
      </w:r>
      <w:r w:rsidR="002424D5" w:rsidRPr="00155CDB">
        <w:rPr>
          <w:rFonts w:ascii="Times New Roman" w:hAnsi="Times New Roman" w:cs="Times New Roman"/>
          <w:sz w:val="20"/>
          <w:szCs w:val="20"/>
          <w:lang w:val="pt-BR"/>
        </w:rPr>
        <w:t xml:space="preserve">, </w:t>
      </w:r>
      <w:r w:rsidR="004B7D3E" w:rsidRPr="00155CDB">
        <w:rPr>
          <w:rFonts w:ascii="Times New Roman" w:hAnsi="Times New Roman" w:cs="Times New Roman"/>
          <w:iCs/>
          <w:sz w:val="20"/>
          <w:szCs w:val="20"/>
          <w:lang w:val="pt-BR"/>
        </w:rPr>
        <w:t xml:space="preserve">aroma, </w:t>
      </w:r>
      <w:r w:rsidR="002424D5" w:rsidRPr="00155CDB">
        <w:rPr>
          <w:rFonts w:ascii="Times New Roman" w:hAnsi="Times New Roman" w:cs="Times New Roman"/>
          <w:iCs/>
          <w:sz w:val="20"/>
          <w:szCs w:val="20"/>
          <w:lang w:val="pt-BR"/>
        </w:rPr>
        <w:t>sabor</w:t>
      </w:r>
      <w:r w:rsidR="004B7D3E" w:rsidRPr="00155CDB">
        <w:rPr>
          <w:rFonts w:ascii="Times New Roman" w:hAnsi="Times New Roman" w:cs="Times New Roman"/>
          <w:iCs/>
          <w:sz w:val="20"/>
          <w:szCs w:val="20"/>
          <w:lang w:val="pt-BR"/>
        </w:rPr>
        <w:t xml:space="preserve"> </w:t>
      </w:r>
      <w:r w:rsidR="00DF0611" w:rsidRPr="00155CDB">
        <w:rPr>
          <w:rFonts w:ascii="Times New Roman" w:hAnsi="Times New Roman" w:cs="Times New Roman"/>
          <w:iCs/>
          <w:sz w:val="20"/>
          <w:szCs w:val="20"/>
          <w:lang w:val="pt-BR"/>
        </w:rPr>
        <w:t>e avaliação global</w:t>
      </w:r>
      <w:r w:rsidRPr="00155CDB">
        <w:rPr>
          <w:rFonts w:ascii="Times New Roman" w:hAnsi="Times New Roman" w:cs="Times New Roman"/>
          <w:iCs/>
          <w:sz w:val="20"/>
          <w:szCs w:val="20"/>
          <w:lang w:val="pt-BR"/>
        </w:rPr>
        <w:t xml:space="preserve">. </w:t>
      </w:r>
      <w:r w:rsidRPr="00155CDB">
        <w:rPr>
          <w:rFonts w:ascii="Times New Roman" w:hAnsi="Times New Roman" w:cs="Times New Roman"/>
          <w:sz w:val="20"/>
          <w:szCs w:val="20"/>
          <w:lang w:val="pt-BR"/>
        </w:rPr>
        <w:t xml:space="preserve">Usando </w:t>
      </w:r>
      <w:r w:rsidR="004B7D3E" w:rsidRPr="00155CDB">
        <w:rPr>
          <w:rFonts w:ascii="Times New Roman" w:hAnsi="Times New Roman" w:cs="Times New Roman"/>
          <w:sz w:val="20"/>
          <w:szCs w:val="20"/>
          <w:lang w:val="pt-BR"/>
        </w:rPr>
        <w:t xml:space="preserve">o teste </w:t>
      </w:r>
      <w:proofErr w:type="gramStart"/>
      <w:r w:rsidR="004B7D3E" w:rsidRPr="00155CDB">
        <w:rPr>
          <w:rFonts w:ascii="Times New Roman" w:hAnsi="Times New Roman" w:cs="Times New Roman"/>
          <w:sz w:val="20"/>
          <w:szCs w:val="20"/>
          <w:lang w:val="pt-BR"/>
        </w:rPr>
        <w:t>afetivo de</w:t>
      </w:r>
      <w:r w:rsidRPr="00155CDB">
        <w:rPr>
          <w:rFonts w:ascii="Times New Roman" w:hAnsi="Times New Roman" w:cs="Times New Roman"/>
          <w:sz w:val="20"/>
          <w:szCs w:val="20"/>
          <w:lang w:val="pt-BR"/>
        </w:rPr>
        <w:t xml:space="preserve"> escala hedônica estruturada</w:t>
      </w:r>
      <w:proofErr w:type="gramEnd"/>
      <w:r w:rsidRPr="00155CDB">
        <w:rPr>
          <w:rFonts w:ascii="Times New Roman" w:hAnsi="Times New Roman" w:cs="Times New Roman"/>
          <w:sz w:val="20"/>
          <w:szCs w:val="20"/>
          <w:lang w:val="pt-BR"/>
        </w:rPr>
        <w:t>, os provadores</w:t>
      </w:r>
      <w:r w:rsidRPr="00155CDB">
        <w:rPr>
          <w:rFonts w:ascii="Times New Roman" w:hAnsi="Times New Roman" w:cs="Times New Roman"/>
          <w:iCs/>
          <w:sz w:val="20"/>
          <w:szCs w:val="20"/>
          <w:lang w:val="pt-BR"/>
        </w:rPr>
        <w:t xml:space="preserve"> </w:t>
      </w:r>
      <w:r w:rsidR="00256111" w:rsidRPr="00155CDB">
        <w:rPr>
          <w:rFonts w:ascii="Times New Roman" w:hAnsi="Times New Roman" w:cs="Times New Roman"/>
          <w:iCs/>
          <w:sz w:val="20"/>
          <w:szCs w:val="20"/>
          <w:lang w:val="pt-BR"/>
        </w:rPr>
        <w:t>atribuíram</w:t>
      </w:r>
      <w:r w:rsidRPr="00155CDB">
        <w:rPr>
          <w:rFonts w:ascii="Times New Roman" w:hAnsi="Times New Roman" w:cs="Times New Roman"/>
          <w:iCs/>
          <w:sz w:val="20"/>
          <w:szCs w:val="20"/>
          <w:lang w:val="pt-BR"/>
        </w:rPr>
        <w:t xml:space="preserve"> notas de 1 (</w:t>
      </w:r>
      <w:r w:rsidRPr="00155CDB">
        <w:rPr>
          <w:rFonts w:ascii="Times New Roman" w:eastAsia="Times New Roman" w:hAnsi="Times New Roman" w:cs="Times New Roman"/>
          <w:sz w:val="20"/>
          <w:szCs w:val="20"/>
          <w:lang w:val="pt-BR" w:eastAsia="pt-BR"/>
        </w:rPr>
        <w:t>desgostei muitíssimo) a 9 (gostei muitíssimo).</w:t>
      </w:r>
      <w:r w:rsidR="00754516" w:rsidRPr="00155CDB">
        <w:rPr>
          <w:rFonts w:ascii="Times New Roman" w:eastAsia="Times New Roman" w:hAnsi="Times New Roman" w:cs="Times New Roman"/>
          <w:sz w:val="20"/>
          <w:szCs w:val="20"/>
          <w:lang w:val="pt-BR" w:eastAsia="pt-BR"/>
        </w:rPr>
        <w:t xml:space="preserve"> Trinta mililitros de bebida (7±</w:t>
      </w:r>
      <w:r w:rsidRPr="00155CDB">
        <w:rPr>
          <w:rFonts w:ascii="Times New Roman" w:eastAsia="Times New Roman" w:hAnsi="Times New Roman" w:cs="Times New Roman"/>
          <w:sz w:val="20"/>
          <w:szCs w:val="20"/>
          <w:lang w:val="pt-BR" w:eastAsia="pt-BR"/>
        </w:rPr>
        <w:t>2 °C) foram servidos em copos plástico</w:t>
      </w:r>
      <w:r w:rsidR="0034411F" w:rsidRPr="00155CDB">
        <w:rPr>
          <w:rFonts w:ascii="Times New Roman" w:eastAsia="Times New Roman" w:hAnsi="Times New Roman" w:cs="Times New Roman"/>
          <w:sz w:val="20"/>
          <w:szCs w:val="20"/>
          <w:lang w:val="pt-BR" w:eastAsia="pt-BR"/>
        </w:rPr>
        <w:t>s</w:t>
      </w:r>
      <w:r w:rsidRPr="00155CDB">
        <w:rPr>
          <w:rFonts w:ascii="Times New Roman" w:eastAsia="Times New Roman" w:hAnsi="Times New Roman" w:cs="Times New Roman"/>
          <w:sz w:val="20"/>
          <w:szCs w:val="20"/>
          <w:lang w:val="pt-BR" w:eastAsia="pt-BR"/>
        </w:rPr>
        <w:t xml:space="preserve"> (50 mL)</w:t>
      </w:r>
      <w:r w:rsidR="0034411F" w:rsidRPr="00155CDB">
        <w:rPr>
          <w:rFonts w:ascii="Times New Roman" w:eastAsia="Times New Roman" w:hAnsi="Times New Roman" w:cs="Times New Roman"/>
          <w:sz w:val="20"/>
          <w:szCs w:val="20"/>
          <w:lang w:val="pt-BR" w:eastAsia="pt-BR"/>
        </w:rPr>
        <w:t>.</w:t>
      </w:r>
      <w:r w:rsidRPr="00155CDB">
        <w:rPr>
          <w:rFonts w:ascii="Times New Roman" w:eastAsia="Times New Roman" w:hAnsi="Times New Roman" w:cs="Times New Roman"/>
          <w:sz w:val="20"/>
          <w:szCs w:val="20"/>
          <w:lang w:val="pt-BR" w:eastAsia="pt-BR"/>
        </w:rPr>
        <w:t xml:space="preserve"> </w:t>
      </w:r>
      <w:r w:rsidR="0034411F" w:rsidRPr="00155CDB">
        <w:rPr>
          <w:rFonts w:ascii="Times New Roman" w:eastAsia="Times New Roman" w:hAnsi="Times New Roman" w:cs="Times New Roman"/>
          <w:sz w:val="20"/>
          <w:szCs w:val="20"/>
          <w:lang w:val="pt-BR" w:eastAsia="pt-BR"/>
        </w:rPr>
        <w:t>A</w:t>
      </w:r>
      <w:r w:rsidRPr="00155CDB">
        <w:rPr>
          <w:rFonts w:ascii="Times New Roman" w:eastAsia="Times New Roman" w:hAnsi="Times New Roman" w:cs="Times New Roman"/>
          <w:sz w:val="20"/>
          <w:szCs w:val="20"/>
          <w:lang w:val="pt-BR" w:eastAsia="pt-BR"/>
        </w:rPr>
        <w:t xml:space="preserve">s amostras </w:t>
      </w:r>
      <w:r w:rsidR="0034411F" w:rsidRPr="00155CDB">
        <w:rPr>
          <w:rFonts w:ascii="Times New Roman" w:eastAsia="Times New Roman" w:hAnsi="Times New Roman" w:cs="Times New Roman"/>
          <w:sz w:val="20"/>
          <w:szCs w:val="20"/>
          <w:lang w:val="pt-BR" w:eastAsia="pt-BR"/>
        </w:rPr>
        <w:t>foram</w:t>
      </w:r>
      <w:r w:rsidRPr="00155CDB">
        <w:rPr>
          <w:rFonts w:ascii="Times New Roman" w:eastAsia="Times New Roman" w:hAnsi="Times New Roman" w:cs="Times New Roman"/>
          <w:sz w:val="20"/>
          <w:szCs w:val="20"/>
          <w:lang w:val="pt-BR" w:eastAsia="pt-BR"/>
        </w:rPr>
        <w:t xml:space="preserve"> aleatoriamente </w:t>
      </w:r>
      <w:r w:rsidR="0034411F" w:rsidRPr="00155CDB">
        <w:rPr>
          <w:rFonts w:ascii="Times New Roman" w:eastAsia="Times New Roman" w:hAnsi="Times New Roman" w:cs="Times New Roman"/>
          <w:sz w:val="20"/>
          <w:szCs w:val="20"/>
          <w:lang w:val="pt-BR" w:eastAsia="pt-BR"/>
        </w:rPr>
        <w:t>dispostas e a avaliação foi conduzida da esquerda para a direita</w:t>
      </w:r>
      <w:r w:rsidRPr="00155CDB">
        <w:rPr>
          <w:rFonts w:ascii="Times New Roman" w:eastAsia="Times New Roman" w:hAnsi="Times New Roman" w:cs="Times New Roman"/>
          <w:sz w:val="20"/>
          <w:szCs w:val="20"/>
          <w:lang w:val="pt-BR" w:eastAsia="pt-BR"/>
        </w:rPr>
        <w:t xml:space="preserve"> (DUTCOSKY, 2011).</w:t>
      </w:r>
    </w:p>
    <w:p w:rsidR="0071782E" w:rsidRPr="00155CDB" w:rsidRDefault="004B7D3E" w:rsidP="006B31B6">
      <w:pPr>
        <w:spacing w:after="0" w:line="240" w:lineRule="auto"/>
        <w:ind w:firstLine="567"/>
        <w:jc w:val="both"/>
        <w:rPr>
          <w:rFonts w:ascii="Times New Roman" w:hAnsi="Times New Roman" w:cs="Times New Roman"/>
          <w:sz w:val="20"/>
          <w:szCs w:val="20"/>
          <w:lang w:val="pt-BR"/>
        </w:rPr>
      </w:pPr>
      <w:r w:rsidRPr="00155CDB">
        <w:rPr>
          <w:rFonts w:ascii="Times New Roman" w:hAnsi="Times New Roman" w:cs="Times New Roman"/>
          <w:sz w:val="20"/>
          <w:szCs w:val="20"/>
          <w:lang w:val="pt-BR"/>
        </w:rPr>
        <w:t>Nas</w:t>
      </w:r>
      <w:r w:rsidR="001E2551" w:rsidRPr="00155CDB">
        <w:rPr>
          <w:rFonts w:ascii="Times New Roman" w:hAnsi="Times New Roman" w:cs="Times New Roman"/>
          <w:sz w:val="20"/>
          <w:szCs w:val="20"/>
          <w:lang w:val="pt-BR"/>
        </w:rPr>
        <w:t xml:space="preserve"> </w:t>
      </w:r>
      <w:r w:rsidR="0071782E" w:rsidRPr="00155CDB">
        <w:rPr>
          <w:rFonts w:ascii="Times New Roman" w:hAnsi="Times New Roman" w:cs="Times New Roman"/>
          <w:sz w:val="20"/>
          <w:szCs w:val="20"/>
          <w:lang w:val="pt-BR"/>
        </w:rPr>
        <w:t>avaliações</w:t>
      </w:r>
      <w:r w:rsidR="001E2551" w:rsidRPr="00155CDB">
        <w:rPr>
          <w:rFonts w:ascii="Times New Roman" w:hAnsi="Times New Roman" w:cs="Times New Roman"/>
          <w:sz w:val="20"/>
          <w:szCs w:val="20"/>
          <w:lang w:val="pt-BR"/>
        </w:rPr>
        <w:t xml:space="preserve"> </w:t>
      </w:r>
      <w:r w:rsidRPr="00155CDB">
        <w:rPr>
          <w:rFonts w:ascii="Times New Roman" w:hAnsi="Times New Roman" w:cs="Times New Roman"/>
          <w:sz w:val="20"/>
          <w:szCs w:val="20"/>
          <w:lang w:val="pt-BR"/>
        </w:rPr>
        <w:t>físico-químicas, a</w:t>
      </w:r>
      <w:r w:rsidR="001E2551" w:rsidRPr="00155CDB">
        <w:rPr>
          <w:rFonts w:ascii="Times New Roman" w:hAnsi="Times New Roman" w:cs="Times New Roman"/>
          <w:sz w:val="20"/>
          <w:szCs w:val="20"/>
          <w:lang w:val="pt-BR"/>
        </w:rPr>
        <w:t xml:space="preserve"> </w:t>
      </w:r>
      <w:r w:rsidRPr="00155CDB">
        <w:rPr>
          <w:rFonts w:ascii="Times New Roman" w:hAnsi="Times New Roman" w:cs="Times New Roman"/>
          <w:sz w:val="20"/>
          <w:szCs w:val="20"/>
          <w:lang w:val="pt-BR"/>
        </w:rPr>
        <w:t>análise estatística foi</w:t>
      </w:r>
      <w:r w:rsidR="001E2551" w:rsidRPr="00155CDB">
        <w:rPr>
          <w:rFonts w:ascii="Times New Roman" w:hAnsi="Times New Roman" w:cs="Times New Roman"/>
          <w:sz w:val="20"/>
          <w:szCs w:val="20"/>
          <w:lang w:val="pt-BR"/>
        </w:rPr>
        <w:t xml:space="preserve"> realizada </w:t>
      </w:r>
      <w:r w:rsidR="0071782E" w:rsidRPr="00155CDB">
        <w:rPr>
          <w:rFonts w:ascii="Times New Roman" w:hAnsi="Times New Roman" w:cs="Times New Roman"/>
          <w:sz w:val="20"/>
          <w:szCs w:val="20"/>
          <w:lang w:val="pt-BR"/>
        </w:rPr>
        <w:t>comparando</w:t>
      </w:r>
      <w:r w:rsidR="000E6169" w:rsidRPr="00155CDB">
        <w:rPr>
          <w:rFonts w:ascii="Times New Roman" w:hAnsi="Times New Roman" w:cs="Times New Roman"/>
          <w:sz w:val="20"/>
          <w:szCs w:val="20"/>
          <w:lang w:val="pt-BR"/>
        </w:rPr>
        <w:t xml:space="preserve"> </w:t>
      </w:r>
      <w:r w:rsidR="001E2551" w:rsidRPr="00155CDB">
        <w:rPr>
          <w:rFonts w:ascii="Times New Roman" w:hAnsi="Times New Roman" w:cs="Times New Roman"/>
          <w:sz w:val="20"/>
          <w:szCs w:val="20"/>
          <w:lang w:val="pt-BR"/>
        </w:rPr>
        <w:t>tratamentos homólogos</w:t>
      </w:r>
      <w:r w:rsidR="000E6169" w:rsidRPr="00155CDB">
        <w:rPr>
          <w:rFonts w:ascii="Times New Roman" w:hAnsi="Times New Roman" w:cs="Times New Roman"/>
          <w:sz w:val="20"/>
          <w:szCs w:val="20"/>
          <w:lang w:val="pt-BR"/>
        </w:rPr>
        <w:t xml:space="preserve"> </w:t>
      </w:r>
      <w:r w:rsidR="0071782E" w:rsidRPr="00155CDB">
        <w:rPr>
          <w:rFonts w:ascii="Times New Roman" w:hAnsi="Times New Roman" w:cs="Times New Roman"/>
          <w:sz w:val="20"/>
          <w:szCs w:val="20"/>
          <w:lang w:val="pt-BR"/>
        </w:rPr>
        <w:t>entre as</w:t>
      </w:r>
      <w:r w:rsidR="000E6169" w:rsidRPr="00155CDB">
        <w:rPr>
          <w:rFonts w:ascii="Times New Roman" w:hAnsi="Times New Roman" w:cs="Times New Roman"/>
          <w:sz w:val="20"/>
          <w:szCs w:val="20"/>
          <w:lang w:val="pt-BR"/>
        </w:rPr>
        <w:t xml:space="preserve"> diferentes variedades de maçã</w:t>
      </w:r>
      <w:r w:rsidR="00902AAB" w:rsidRPr="00155CDB">
        <w:rPr>
          <w:rFonts w:ascii="Times New Roman" w:hAnsi="Times New Roman" w:cs="Times New Roman"/>
          <w:sz w:val="20"/>
          <w:szCs w:val="20"/>
          <w:lang w:val="pt-BR"/>
        </w:rPr>
        <w:t xml:space="preserve"> (F1 </w:t>
      </w:r>
      <w:r w:rsidR="00902AAB" w:rsidRPr="00155CDB">
        <w:rPr>
          <w:rFonts w:ascii="Times New Roman" w:hAnsi="Times New Roman" w:cs="Times New Roman"/>
          <w:i/>
          <w:sz w:val="20"/>
          <w:szCs w:val="20"/>
          <w:lang w:val="pt-BR"/>
        </w:rPr>
        <w:t>vs.</w:t>
      </w:r>
      <w:r w:rsidR="00902AAB" w:rsidRPr="00155CDB">
        <w:rPr>
          <w:rFonts w:ascii="Times New Roman" w:hAnsi="Times New Roman" w:cs="Times New Roman"/>
          <w:sz w:val="20"/>
          <w:szCs w:val="20"/>
          <w:lang w:val="pt-BR"/>
        </w:rPr>
        <w:t xml:space="preserve"> G1; F2 </w:t>
      </w:r>
      <w:r w:rsidR="00902AAB" w:rsidRPr="00155CDB">
        <w:rPr>
          <w:rFonts w:ascii="Times New Roman" w:hAnsi="Times New Roman" w:cs="Times New Roman"/>
          <w:i/>
          <w:sz w:val="20"/>
          <w:szCs w:val="20"/>
          <w:lang w:val="pt-BR"/>
        </w:rPr>
        <w:t>vs.</w:t>
      </w:r>
      <w:r w:rsidR="00902AAB" w:rsidRPr="00155CDB">
        <w:rPr>
          <w:rFonts w:ascii="Times New Roman" w:hAnsi="Times New Roman" w:cs="Times New Roman"/>
          <w:sz w:val="20"/>
          <w:szCs w:val="20"/>
          <w:lang w:val="pt-BR"/>
        </w:rPr>
        <w:t xml:space="preserve"> G2; F3 </w:t>
      </w:r>
      <w:r w:rsidR="00902AAB" w:rsidRPr="00155CDB">
        <w:rPr>
          <w:rFonts w:ascii="Times New Roman" w:hAnsi="Times New Roman" w:cs="Times New Roman"/>
          <w:i/>
          <w:sz w:val="20"/>
          <w:szCs w:val="20"/>
          <w:lang w:val="pt-BR"/>
        </w:rPr>
        <w:t>vs.</w:t>
      </w:r>
      <w:r w:rsidR="00902AAB" w:rsidRPr="00155CDB">
        <w:rPr>
          <w:rFonts w:ascii="Times New Roman" w:hAnsi="Times New Roman" w:cs="Times New Roman"/>
          <w:sz w:val="20"/>
          <w:szCs w:val="20"/>
          <w:lang w:val="pt-BR"/>
        </w:rPr>
        <w:t xml:space="preserve"> G3; F4 </w:t>
      </w:r>
      <w:r w:rsidR="00902AAB" w:rsidRPr="00155CDB">
        <w:rPr>
          <w:rFonts w:ascii="Times New Roman" w:hAnsi="Times New Roman" w:cs="Times New Roman"/>
          <w:i/>
          <w:sz w:val="20"/>
          <w:szCs w:val="20"/>
          <w:lang w:val="pt-BR"/>
        </w:rPr>
        <w:t>vs.</w:t>
      </w:r>
      <w:r w:rsidR="00902AAB" w:rsidRPr="00155CDB">
        <w:rPr>
          <w:rFonts w:ascii="Times New Roman" w:hAnsi="Times New Roman" w:cs="Times New Roman"/>
          <w:sz w:val="20"/>
          <w:szCs w:val="20"/>
          <w:lang w:val="pt-BR"/>
        </w:rPr>
        <w:t xml:space="preserve"> G4)</w:t>
      </w:r>
      <w:r w:rsidR="000E6169" w:rsidRPr="00155CDB">
        <w:rPr>
          <w:rFonts w:ascii="Times New Roman" w:hAnsi="Times New Roman" w:cs="Times New Roman"/>
          <w:sz w:val="20"/>
          <w:szCs w:val="20"/>
          <w:lang w:val="pt-BR"/>
        </w:rPr>
        <w:t xml:space="preserve">. </w:t>
      </w:r>
      <w:r w:rsidRPr="00155CDB">
        <w:rPr>
          <w:rFonts w:ascii="Times New Roman" w:hAnsi="Times New Roman" w:cs="Times New Roman"/>
          <w:sz w:val="20"/>
          <w:szCs w:val="20"/>
          <w:lang w:val="pt-BR"/>
        </w:rPr>
        <w:t>Nas</w:t>
      </w:r>
      <w:r w:rsidR="000E6169" w:rsidRPr="00155CDB">
        <w:rPr>
          <w:rFonts w:ascii="Times New Roman" w:hAnsi="Times New Roman" w:cs="Times New Roman"/>
          <w:sz w:val="20"/>
          <w:szCs w:val="20"/>
          <w:lang w:val="pt-BR"/>
        </w:rPr>
        <w:t xml:space="preserve"> </w:t>
      </w:r>
      <w:r w:rsidR="0071782E" w:rsidRPr="00155CDB">
        <w:rPr>
          <w:rFonts w:ascii="Times New Roman" w:hAnsi="Times New Roman" w:cs="Times New Roman"/>
          <w:sz w:val="20"/>
          <w:szCs w:val="20"/>
          <w:lang w:val="pt-BR"/>
        </w:rPr>
        <w:t>avaliações</w:t>
      </w:r>
      <w:r w:rsidRPr="00155CDB">
        <w:rPr>
          <w:rFonts w:ascii="Times New Roman" w:hAnsi="Times New Roman" w:cs="Times New Roman"/>
          <w:sz w:val="20"/>
          <w:szCs w:val="20"/>
          <w:lang w:val="pt-BR"/>
        </w:rPr>
        <w:t xml:space="preserve"> sensoriais, a</w:t>
      </w:r>
      <w:r w:rsidR="000E6169" w:rsidRPr="00155CDB">
        <w:rPr>
          <w:rFonts w:ascii="Times New Roman" w:hAnsi="Times New Roman" w:cs="Times New Roman"/>
          <w:sz w:val="20"/>
          <w:szCs w:val="20"/>
          <w:lang w:val="pt-BR"/>
        </w:rPr>
        <w:t xml:space="preserve"> </w:t>
      </w:r>
      <w:r w:rsidRPr="00155CDB">
        <w:rPr>
          <w:rFonts w:ascii="Times New Roman" w:hAnsi="Times New Roman" w:cs="Times New Roman"/>
          <w:sz w:val="20"/>
          <w:szCs w:val="20"/>
          <w:lang w:val="pt-BR"/>
        </w:rPr>
        <w:t>análise estatística foi</w:t>
      </w:r>
      <w:r w:rsidR="000E6169" w:rsidRPr="00155CDB">
        <w:rPr>
          <w:rFonts w:ascii="Times New Roman" w:hAnsi="Times New Roman" w:cs="Times New Roman"/>
          <w:sz w:val="20"/>
          <w:szCs w:val="20"/>
          <w:lang w:val="pt-BR"/>
        </w:rPr>
        <w:t xml:space="preserve"> </w:t>
      </w:r>
      <w:r w:rsidRPr="00155CDB">
        <w:rPr>
          <w:rFonts w:ascii="Times New Roman" w:hAnsi="Times New Roman" w:cs="Times New Roman"/>
          <w:sz w:val="20"/>
          <w:szCs w:val="20"/>
          <w:lang w:val="pt-BR"/>
        </w:rPr>
        <w:t>feita</w:t>
      </w:r>
      <w:r w:rsidR="000E6169" w:rsidRPr="00155CDB">
        <w:rPr>
          <w:rFonts w:ascii="Times New Roman" w:hAnsi="Times New Roman" w:cs="Times New Roman"/>
          <w:sz w:val="20"/>
          <w:szCs w:val="20"/>
          <w:lang w:val="pt-BR"/>
        </w:rPr>
        <w:t xml:space="preserve"> </w:t>
      </w:r>
      <w:r w:rsidR="0071782E" w:rsidRPr="00155CDB">
        <w:rPr>
          <w:rFonts w:ascii="Times New Roman" w:hAnsi="Times New Roman" w:cs="Times New Roman"/>
          <w:sz w:val="20"/>
          <w:szCs w:val="20"/>
          <w:lang w:val="pt-BR"/>
        </w:rPr>
        <w:t>comparando</w:t>
      </w:r>
      <w:r w:rsidR="000E6169" w:rsidRPr="00155CDB">
        <w:rPr>
          <w:rFonts w:ascii="Times New Roman" w:hAnsi="Times New Roman" w:cs="Times New Roman"/>
          <w:sz w:val="20"/>
          <w:szCs w:val="20"/>
          <w:lang w:val="pt-BR"/>
        </w:rPr>
        <w:t xml:space="preserve"> os tratamentos </w:t>
      </w:r>
      <w:r w:rsidR="0071782E" w:rsidRPr="00155CDB">
        <w:rPr>
          <w:rFonts w:ascii="Times New Roman" w:hAnsi="Times New Roman" w:cs="Times New Roman"/>
          <w:sz w:val="20"/>
          <w:szCs w:val="20"/>
          <w:lang w:val="pt-BR"/>
        </w:rPr>
        <w:t>produzidos</w:t>
      </w:r>
      <w:r w:rsidR="000E6169" w:rsidRPr="00155CDB">
        <w:rPr>
          <w:rFonts w:ascii="Times New Roman" w:hAnsi="Times New Roman" w:cs="Times New Roman"/>
          <w:sz w:val="20"/>
          <w:szCs w:val="20"/>
          <w:lang w:val="pt-BR"/>
        </w:rPr>
        <w:t xml:space="preserve"> com a mesma variedade de maçã (F1 </w:t>
      </w:r>
      <w:r w:rsidR="000E6169" w:rsidRPr="00155CDB">
        <w:rPr>
          <w:rFonts w:ascii="Times New Roman" w:hAnsi="Times New Roman" w:cs="Times New Roman"/>
          <w:i/>
          <w:sz w:val="20"/>
          <w:szCs w:val="20"/>
          <w:lang w:val="pt-BR"/>
        </w:rPr>
        <w:t>vs.</w:t>
      </w:r>
      <w:r w:rsidR="000E6169" w:rsidRPr="00155CDB">
        <w:rPr>
          <w:rFonts w:ascii="Times New Roman" w:hAnsi="Times New Roman" w:cs="Times New Roman"/>
          <w:sz w:val="20"/>
          <w:szCs w:val="20"/>
          <w:lang w:val="pt-BR"/>
        </w:rPr>
        <w:t xml:space="preserve"> F2 </w:t>
      </w:r>
      <w:r w:rsidR="000E6169" w:rsidRPr="00155CDB">
        <w:rPr>
          <w:rFonts w:ascii="Times New Roman" w:hAnsi="Times New Roman" w:cs="Times New Roman"/>
          <w:i/>
          <w:sz w:val="20"/>
          <w:szCs w:val="20"/>
          <w:lang w:val="pt-BR"/>
        </w:rPr>
        <w:t>vs.</w:t>
      </w:r>
      <w:r w:rsidR="000E6169" w:rsidRPr="00155CDB">
        <w:rPr>
          <w:rFonts w:ascii="Times New Roman" w:hAnsi="Times New Roman" w:cs="Times New Roman"/>
          <w:sz w:val="20"/>
          <w:szCs w:val="20"/>
          <w:lang w:val="pt-BR"/>
        </w:rPr>
        <w:t xml:space="preserve"> F3 </w:t>
      </w:r>
      <w:r w:rsidR="000E6169" w:rsidRPr="00155CDB">
        <w:rPr>
          <w:rFonts w:ascii="Times New Roman" w:hAnsi="Times New Roman" w:cs="Times New Roman"/>
          <w:i/>
          <w:sz w:val="20"/>
          <w:szCs w:val="20"/>
          <w:lang w:val="pt-BR"/>
        </w:rPr>
        <w:t>vs.</w:t>
      </w:r>
      <w:r w:rsidR="000E6169" w:rsidRPr="00155CDB">
        <w:rPr>
          <w:rFonts w:ascii="Times New Roman" w:hAnsi="Times New Roman" w:cs="Times New Roman"/>
          <w:sz w:val="20"/>
          <w:szCs w:val="20"/>
          <w:lang w:val="pt-BR"/>
        </w:rPr>
        <w:t xml:space="preserve"> F4; G1 </w:t>
      </w:r>
      <w:r w:rsidR="000E6169" w:rsidRPr="00155CDB">
        <w:rPr>
          <w:rFonts w:ascii="Times New Roman" w:hAnsi="Times New Roman" w:cs="Times New Roman"/>
          <w:i/>
          <w:sz w:val="20"/>
          <w:szCs w:val="20"/>
          <w:lang w:val="pt-BR"/>
        </w:rPr>
        <w:t>vs.</w:t>
      </w:r>
      <w:r w:rsidR="000E6169" w:rsidRPr="00155CDB">
        <w:rPr>
          <w:rFonts w:ascii="Times New Roman" w:hAnsi="Times New Roman" w:cs="Times New Roman"/>
          <w:sz w:val="20"/>
          <w:szCs w:val="20"/>
          <w:lang w:val="pt-BR"/>
        </w:rPr>
        <w:t xml:space="preserve"> G2 </w:t>
      </w:r>
      <w:r w:rsidR="000E6169" w:rsidRPr="00155CDB">
        <w:rPr>
          <w:rFonts w:ascii="Times New Roman" w:hAnsi="Times New Roman" w:cs="Times New Roman"/>
          <w:i/>
          <w:sz w:val="20"/>
          <w:szCs w:val="20"/>
          <w:lang w:val="pt-BR"/>
        </w:rPr>
        <w:t>vs.</w:t>
      </w:r>
      <w:r w:rsidR="000E6169" w:rsidRPr="00155CDB">
        <w:rPr>
          <w:rFonts w:ascii="Times New Roman" w:hAnsi="Times New Roman" w:cs="Times New Roman"/>
          <w:sz w:val="20"/>
          <w:szCs w:val="20"/>
          <w:lang w:val="pt-BR"/>
        </w:rPr>
        <w:t xml:space="preserve"> G3 </w:t>
      </w:r>
      <w:r w:rsidR="000E6169" w:rsidRPr="00155CDB">
        <w:rPr>
          <w:rFonts w:ascii="Times New Roman" w:hAnsi="Times New Roman" w:cs="Times New Roman"/>
          <w:i/>
          <w:sz w:val="20"/>
          <w:szCs w:val="20"/>
          <w:lang w:val="pt-BR"/>
        </w:rPr>
        <w:t>vs.</w:t>
      </w:r>
      <w:r w:rsidR="000E6169" w:rsidRPr="00155CDB">
        <w:rPr>
          <w:rFonts w:ascii="Times New Roman" w:hAnsi="Times New Roman" w:cs="Times New Roman"/>
          <w:sz w:val="20"/>
          <w:szCs w:val="20"/>
          <w:lang w:val="pt-BR"/>
        </w:rPr>
        <w:t xml:space="preserve"> G4)</w:t>
      </w:r>
      <w:r w:rsidR="004E29A6" w:rsidRPr="00155CDB">
        <w:rPr>
          <w:rFonts w:ascii="Times New Roman" w:hAnsi="Times New Roman" w:cs="Times New Roman"/>
          <w:sz w:val="20"/>
          <w:szCs w:val="20"/>
          <w:lang w:val="pt-BR"/>
        </w:rPr>
        <w:t>.</w:t>
      </w:r>
    </w:p>
    <w:p w:rsidR="0071782E" w:rsidRPr="00155CDB" w:rsidRDefault="001B0758" w:rsidP="006B31B6">
      <w:pPr>
        <w:spacing w:after="0" w:line="240" w:lineRule="auto"/>
        <w:ind w:firstLine="567"/>
        <w:jc w:val="both"/>
        <w:rPr>
          <w:rFonts w:ascii="Times New Roman" w:hAnsi="Times New Roman" w:cs="Times New Roman"/>
          <w:sz w:val="20"/>
          <w:szCs w:val="20"/>
          <w:lang w:val="pt-BR"/>
        </w:rPr>
      </w:pPr>
      <w:r w:rsidRPr="00155CDB">
        <w:rPr>
          <w:rFonts w:ascii="Times New Roman" w:hAnsi="Times New Roman" w:cs="Times New Roman"/>
          <w:sz w:val="20"/>
          <w:szCs w:val="20"/>
          <w:lang w:val="pt-BR"/>
        </w:rPr>
        <w:t>Com o objetivo de comparar as variedades Fuji e Gala</w:t>
      </w:r>
      <w:r w:rsidR="00FF5465" w:rsidRPr="00155CDB">
        <w:rPr>
          <w:rFonts w:ascii="Times New Roman" w:hAnsi="Times New Roman" w:cs="Times New Roman"/>
          <w:sz w:val="20"/>
          <w:szCs w:val="20"/>
          <w:lang w:val="pt-BR"/>
        </w:rPr>
        <w:t xml:space="preserve"> em relação às características sensoriais</w:t>
      </w:r>
      <w:r w:rsidRPr="00155CDB">
        <w:rPr>
          <w:rFonts w:ascii="Times New Roman" w:hAnsi="Times New Roman" w:cs="Times New Roman"/>
          <w:sz w:val="20"/>
          <w:szCs w:val="20"/>
          <w:lang w:val="pt-BR"/>
        </w:rPr>
        <w:t xml:space="preserve">, </w:t>
      </w:r>
      <w:r w:rsidR="004B7D3E" w:rsidRPr="00155CDB">
        <w:rPr>
          <w:rFonts w:ascii="Times New Roman" w:hAnsi="Times New Roman" w:cs="Times New Roman"/>
          <w:sz w:val="20"/>
          <w:szCs w:val="20"/>
          <w:lang w:val="pt-BR"/>
        </w:rPr>
        <w:t>a análise estatística também foi feita</w:t>
      </w:r>
      <w:r w:rsidR="0071782E" w:rsidRPr="00155CDB">
        <w:rPr>
          <w:rFonts w:ascii="Times New Roman" w:hAnsi="Times New Roman" w:cs="Times New Roman"/>
          <w:sz w:val="20"/>
          <w:szCs w:val="20"/>
          <w:lang w:val="pt-BR"/>
        </w:rPr>
        <w:t xml:space="preserve"> em blocos</w:t>
      </w:r>
      <w:r w:rsidR="00D349A1" w:rsidRPr="00155CDB">
        <w:rPr>
          <w:rFonts w:ascii="Times New Roman" w:hAnsi="Times New Roman" w:cs="Times New Roman"/>
          <w:sz w:val="20"/>
          <w:szCs w:val="20"/>
          <w:lang w:val="pt-BR"/>
        </w:rPr>
        <w:t xml:space="preserve"> (Bloco Fuji </w:t>
      </w:r>
      <w:r w:rsidR="00D349A1" w:rsidRPr="00155CDB">
        <w:rPr>
          <w:rFonts w:ascii="Times New Roman" w:hAnsi="Times New Roman" w:cs="Times New Roman"/>
          <w:i/>
          <w:sz w:val="20"/>
          <w:szCs w:val="20"/>
          <w:lang w:val="pt-BR"/>
        </w:rPr>
        <w:t>vs</w:t>
      </w:r>
      <w:r w:rsidR="00D349A1" w:rsidRPr="00155CDB">
        <w:rPr>
          <w:rFonts w:ascii="Times New Roman" w:hAnsi="Times New Roman" w:cs="Times New Roman"/>
          <w:sz w:val="20"/>
          <w:szCs w:val="20"/>
          <w:lang w:val="pt-BR"/>
        </w:rPr>
        <w:t>. Bloco Gala)</w:t>
      </w:r>
      <w:r w:rsidRPr="00155CDB">
        <w:rPr>
          <w:rFonts w:ascii="Times New Roman" w:hAnsi="Times New Roman" w:cs="Times New Roman"/>
          <w:sz w:val="20"/>
          <w:szCs w:val="20"/>
          <w:lang w:val="pt-BR"/>
        </w:rPr>
        <w:t xml:space="preserve">. </w:t>
      </w:r>
    </w:p>
    <w:p w:rsidR="00C00692" w:rsidRPr="005B6E44" w:rsidRDefault="00AB7032" w:rsidP="006B31B6">
      <w:pPr>
        <w:spacing w:after="0" w:line="240" w:lineRule="auto"/>
        <w:ind w:firstLine="567"/>
        <w:jc w:val="both"/>
        <w:rPr>
          <w:rFonts w:ascii="Times New Roman" w:hAnsi="Times New Roman" w:cs="Times New Roman"/>
          <w:sz w:val="24"/>
          <w:szCs w:val="24"/>
          <w:lang w:val="pt-BR"/>
        </w:rPr>
      </w:pPr>
      <w:r w:rsidRPr="00155CDB">
        <w:rPr>
          <w:rFonts w:ascii="Times New Roman" w:hAnsi="Times New Roman" w:cs="Times New Roman"/>
          <w:sz w:val="20"/>
          <w:szCs w:val="20"/>
          <w:lang w:val="pt-BR"/>
        </w:rPr>
        <w:t>Tanto nas análises físico-quí</w:t>
      </w:r>
      <w:r w:rsidR="00DA63A4" w:rsidRPr="00155CDB">
        <w:rPr>
          <w:rFonts w:ascii="Times New Roman" w:hAnsi="Times New Roman" w:cs="Times New Roman"/>
          <w:sz w:val="20"/>
          <w:szCs w:val="20"/>
          <w:lang w:val="pt-BR"/>
        </w:rPr>
        <w:t>micas quanto nas aná</w:t>
      </w:r>
      <w:r w:rsidRPr="00155CDB">
        <w:rPr>
          <w:rFonts w:ascii="Times New Roman" w:hAnsi="Times New Roman" w:cs="Times New Roman"/>
          <w:sz w:val="20"/>
          <w:szCs w:val="20"/>
          <w:lang w:val="pt-BR"/>
        </w:rPr>
        <w:t>lises sensoriais</w:t>
      </w:r>
      <w:r w:rsidR="00807C19" w:rsidRPr="00155CDB">
        <w:rPr>
          <w:rFonts w:ascii="Times New Roman" w:hAnsi="Times New Roman" w:cs="Times New Roman"/>
          <w:sz w:val="20"/>
          <w:szCs w:val="20"/>
          <w:lang w:val="pt-BR"/>
        </w:rPr>
        <w:t>,</w:t>
      </w:r>
      <w:r w:rsidRPr="00155CDB">
        <w:rPr>
          <w:rFonts w:ascii="Times New Roman" w:hAnsi="Times New Roman" w:cs="Times New Roman"/>
          <w:sz w:val="20"/>
          <w:szCs w:val="20"/>
          <w:lang w:val="pt-BR"/>
        </w:rPr>
        <w:t xml:space="preserve"> foi aplicado a Análise de Variância. </w:t>
      </w:r>
      <w:r w:rsidR="00DA63A4" w:rsidRPr="00155CDB">
        <w:rPr>
          <w:rFonts w:ascii="Times New Roman" w:hAnsi="Times New Roman" w:cs="Times New Roman"/>
          <w:sz w:val="20"/>
          <w:szCs w:val="20"/>
          <w:lang w:val="pt-BR"/>
        </w:rPr>
        <w:t>Nas análises físico-químicas</w:t>
      </w:r>
      <w:r w:rsidRPr="00155CDB">
        <w:rPr>
          <w:rFonts w:ascii="Times New Roman" w:hAnsi="Times New Roman" w:cs="Times New Roman"/>
          <w:sz w:val="20"/>
          <w:szCs w:val="20"/>
          <w:lang w:val="pt-BR"/>
        </w:rPr>
        <w:t xml:space="preserve">, as médias </w:t>
      </w:r>
      <w:r w:rsidR="00902AAB" w:rsidRPr="00155CDB">
        <w:rPr>
          <w:rFonts w:ascii="Times New Roman" w:hAnsi="Times New Roman" w:cs="Times New Roman"/>
          <w:sz w:val="20"/>
          <w:szCs w:val="20"/>
          <w:lang w:val="pt-BR"/>
        </w:rPr>
        <w:t xml:space="preserve">foram </w:t>
      </w:r>
      <w:r w:rsidRPr="00155CDB">
        <w:rPr>
          <w:rFonts w:ascii="Times New Roman" w:hAnsi="Times New Roman" w:cs="Times New Roman"/>
          <w:sz w:val="20"/>
          <w:szCs w:val="20"/>
          <w:lang w:val="pt-BR"/>
        </w:rPr>
        <w:t xml:space="preserve">comparadas pelo Teste </w:t>
      </w:r>
      <w:r w:rsidRPr="00155CDB">
        <w:rPr>
          <w:rFonts w:ascii="Times New Roman" w:hAnsi="Times New Roman" w:cs="Times New Roman"/>
          <w:i/>
          <w:sz w:val="20"/>
          <w:szCs w:val="20"/>
          <w:lang w:val="pt-BR"/>
        </w:rPr>
        <w:t>t</w:t>
      </w:r>
      <w:r w:rsidRPr="00155CDB">
        <w:rPr>
          <w:rFonts w:ascii="Times New Roman" w:hAnsi="Times New Roman" w:cs="Times New Roman"/>
          <w:sz w:val="20"/>
          <w:szCs w:val="20"/>
          <w:lang w:val="pt-BR"/>
        </w:rPr>
        <w:t xml:space="preserve"> (α=5%). </w:t>
      </w:r>
      <w:r w:rsidR="00807C19" w:rsidRPr="00155CDB">
        <w:rPr>
          <w:rFonts w:ascii="Times New Roman" w:hAnsi="Times New Roman" w:cs="Times New Roman"/>
          <w:sz w:val="20"/>
          <w:szCs w:val="20"/>
          <w:lang w:val="pt-BR"/>
        </w:rPr>
        <w:t>Na</w:t>
      </w:r>
      <w:r w:rsidR="00DA63A4" w:rsidRPr="00155CDB">
        <w:rPr>
          <w:rFonts w:ascii="Times New Roman" w:hAnsi="Times New Roman" w:cs="Times New Roman"/>
          <w:sz w:val="20"/>
          <w:szCs w:val="20"/>
          <w:lang w:val="pt-BR"/>
        </w:rPr>
        <w:t xml:space="preserve"> análise</w:t>
      </w:r>
      <w:r w:rsidR="00807C19" w:rsidRPr="00155CDB">
        <w:rPr>
          <w:rFonts w:ascii="Times New Roman" w:hAnsi="Times New Roman" w:cs="Times New Roman"/>
          <w:sz w:val="20"/>
          <w:szCs w:val="20"/>
          <w:lang w:val="pt-BR"/>
        </w:rPr>
        <w:t xml:space="preserve"> sensorial</w:t>
      </w:r>
      <w:r w:rsidR="00DA63A4" w:rsidRPr="00155CDB">
        <w:rPr>
          <w:rFonts w:ascii="Times New Roman" w:hAnsi="Times New Roman" w:cs="Times New Roman"/>
          <w:sz w:val="20"/>
          <w:szCs w:val="20"/>
          <w:lang w:val="pt-BR"/>
        </w:rPr>
        <w:t xml:space="preserve"> que</w:t>
      </w:r>
      <w:r w:rsidR="00893D18" w:rsidRPr="00155CDB">
        <w:rPr>
          <w:rFonts w:ascii="Times New Roman" w:hAnsi="Times New Roman" w:cs="Times New Roman"/>
          <w:sz w:val="20"/>
          <w:szCs w:val="20"/>
          <w:lang w:val="pt-BR"/>
        </w:rPr>
        <w:t xml:space="preserve"> </w:t>
      </w:r>
      <w:r w:rsidR="00807C19" w:rsidRPr="00155CDB">
        <w:rPr>
          <w:rFonts w:ascii="Times New Roman" w:hAnsi="Times New Roman" w:cs="Times New Roman"/>
          <w:sz w:val="20"/>
          <w:szCs w:val="20"/>
          <w:lang w:val="pt-BR"/>
        </w:rPr>
        <w:t>comparou</w:t>
      </w:r>
      <w:r w:rsidR="00DA63A4" w:rsidRPr="00155CDB">
        <w:rPr>
          <w:rFonts w:ascii="Times New Roman" w:hAnsi="Times New Roman" w:cs="Times New Roman"/>
          <w:sz w:val="20"/>
          <w:szCs w:val="20"/>
          <w:lang w:val="pt-BR"/>
        </w:rPr>
        <w:t xml:space="preserve"> os tratamentos produzidos com a mesma variedade de maçã</w:t>
      </w:r>
      <w:r w:rsidR="00FF5465" w:rsidRPr="00155CDB">
        <w:rPr>
          <w:rFonts w:ascii="Times New Roman" w:hAnsi="Times New Roman" w:cs="Times New Roman"/>
          <w:sz w:val="20"/>
          <w:szCs w:val="20"/>
          <w:lang w:val="pt-BR"/>
        </w:rPr>
        <w:t>,</w:t>
      </w:r>
      <w:r w:rsidR="00DA63A4" w:rsidRPr="00155CDB">
        <w:rPr>
          <w:rFonts w:ascii="Times New Roman" w:hAnsi="Times New Roman" w:cs="Times New Roman"/>
          <w:sz w:val="20"/>
          <w:szCs w:val="20"/>
          <w:lang w:val="pt-BR"/>
        </w:rPr>
        <w:t xml:space="preserve"> </w:t>
      </w:r>
      <w:r w:rsidR="00893D18" w:rsidRPr="00155CDB">
        <w:rPr>
          <w:rFonts w:ascii="Times New Roman" w:hAnsi="Times New Roman" w:cs="Times New Roman"/>
          <w:sz w:val="20"/>
          <w:szCs w:val="20"/>
          <w:lang w:val="pt-BR"/>
        </w:rPr>
        <w:t xml:space="preserve">foi usado o Teste de </w:t>
      </w:r>
      <w:proofErr w:type="spellStart"/>
      <w:r w:rsidR="00893D18" w:rsidRPr="00155CDB">
        <w:rPr>
          <w:rFonts w:ascii="Times New Roman" w:hAnsi="Times New Roman" w:cs="Times New Roman"/>
          <w:sz w:val="20"/>
          <w:szCs w:val="20"/>
          <w:lang w:val="pt-BR"/>
        </w:rPr>
        <w:t>Tukey</w:t>
      </w:r>
      <w:proofErr w:type="spellEnd"/>
      <w:r w:rsidRPr="00155CDB">
        <w:rPr>
          <w:rFonts w:ascii="Times New Roman" w:hAnsi="Times New Roman" w:cs="Times New Roman"/>
          <w:sz w:val="20"/>
          <w:szCs w:val="20"/>
          <w:lang w:val="pt-BR"/>
        </w:rPr>
        <w:t xml:space="preserve"> </w:t>
      </w:r>
      <w:r w:rsidR="00893D18" w:rsidRPr="00155CDB">
        <w:rPr>
          <w:rFonts w:ascii="Times New Roman" w:hAnsi="Times New Roman" w:cs="Times New Roman"/>
          <w:sz w:val="20"/>
          <w:szCs w:val="20"/>
          <w:lang w:val="pt-BR"/>
        </w:rPr>
        <w:t>(α=5%)</w:t>
      </w:r>
      <w:r w:rsidR="006833B2" w:rsidRPr="00155CDB">
        <w:rPr>
          <w:rFonts w:ascii="Times New Roman" w:hAnsi="Times New Roman" w:cs="Times New Roman"/>
          <w:sz w:val="20"/>
          <w:szCs w:val="20"/>
          <w:lang w:val="pt-BR"/>
        </w:rPr>
        <w:t>.</w:t>
      </w:r>
      <w:r w:rsidR="00DA63A4" w:rsidRPr="00155CDB">
        <w:rPr>
          <w:rFonts w:ascii="Times New Roman" w:hAnsi="Times New Roman" w:cs="Times New Roman"/>
          <w:sz w:val="20"/>
          <w:szCs w:val="20"/>
          <w:lang w:val="pt-BR"/>
        </w:rPr>
        <w:t xml:space="preserve"> Na comparação </w:t>
      </w:r>
      <w:r w:rsidR="00FF5465" w:rsidRPr="00155CDB">
        <w:rPr>
          <w:rFonts w:ascii="Times New Roman" w:hAnsi="Times New Roman" w:cs="Times New Roman"/>
          <w:sz w:val="20"/>
          <w:szCs w:val="20"/>
          <w:lang w:val="pt-BR"/>
        </w:rPr>
        <w:t>em</w:t>
      </w:r>
      <w:r w:rsidR="00DA63A4" w:rsidRPr="00155CDB">
        <w:rPr>
          <w:rFonts w:ascii="Times New Roman" w:hAnsi="Times New Roman" w:cs="Times New Roman"/>
          <w:sz w:val="20"/>
          <w:szCs w:val="20"/>
          <w:lang w:val="pt-BR"/>
        </w:rPr>
        <w:t xml:space="preserve"> blocos, foi aplicado o teste </w:t>
      </w:r>
      <w:r w:rsidR="00DA63A4" w:rsidRPr="00155CDB">
        <w:rPr>
          <w:rFonts w:ascii="Times New Roman" w:hAnsi="Times New Roman" w:cs="Times New Roman"/>
          <w:i/>
          <w:sz w:val="20"/>
          <w:szCs w:val="20"/>
          <w:lang w:val="pt-BR"/>
        </w:rPr>
        <w:t>t</w:t>
      </w:r>
      <w:r w:rsidR="00893D18" w:rsidRPr="00155CDB">
        <w:rPr>
          <w:rFonts w:ascii="Times New Roman" w:hAnsi="Times New Roman" w:cs="Times New Roman"/>
          <w:sz w:val="20"/>
          <w:szCs w:val="20"/>
          <w:lang w:val="pt-BR"/>
        </w:rPr>
        <w:t xml:space="preserve"> </w:t>
      </w:r>
      <w:r w:rsidR="00DA63A4" w:rsidRPr="00155CDB">
        <w:rPr>
          <w:rFonts w:ascii="Times New Roman" w:hAnsi="Times New Roman" w:cs="Times New Roman"/>
          <w:sz w:val="20"/>
          <w:szCs w:val="20"/>
          <w:lang w:val="pt-BR"/>
        </w:rPr>
        <w:t xml:space="preserve">(α=5%) </w:t>
      </w:r>
      <w:r w:rsidRPr="00155CDB">
        <w:rPr>
          <w:rFonts w:ascii="Times New Roman" w:hAnsi="Times New Roman" w:cs="Times New Roman"/>
          <w:sz w:val="20"/>
          <w:szCs w:val="20"/>
          <w:lang w:val="pt-BR"/>
        </w:rPr>
        <w:t xml:space="preserve">(VIEIRA, 2006). </w:t>
      </w:r>
      <w:r w:rsidR="00C00692" w:rsidRPr="00155CDB">
        <w:rPr>
          <w:rFonts w:ascii="Times New Roman" w:hAnsi="Times New Roman" w:cs="Times New Roman"/>
          <w:sz w:val="20"/>
          <w:szCs w:val="20"/>
          <w:lang w:val="pt-BR"/>
        </w:rPr>
        <w:t xml:space="preserve">Os cálculos estatísticos foram efetuados com auxílio do programa </w:t>
      </w:r>
      <w:proofErr w:type="spellStart"/>
      <w:r w:rsidR="00C00692" w:rsidRPr="00155CDB">
        <w:rPr>
          <w:rFonts w:ascii="Times New Roman" w:hAnsi="Times New Roman" w:cs="Times New Roman"/>
          <w:sz w:val="20"/>
          <w:szCs w:val="20"/>
          <w:lang w:val="pt-BR"/>
        </w:rPr>
        <w:t>Minitab</w:t>
      </w:r>
      <w:proofErr w:type="spellEnd"/>
      <w:r w:rsidR="00C00692" w:rsidRPr="00155CDB">
        <w:rPr>
          <w:rFonts w:ascii="Times New Roman" w:hAnsi="Times New Roman" w:cs="Times New Roman"/>
          <w:sz w:val="20"/>
          <w:szCs w:val="20"/>
          <w:lang w:val="pt-BR"/>
        </w:rPr>
        <w:t xml:space="preserve"> 16 </w:t>
      </w:r>
      <w:proofErr w:type="spellStart"/>
      <w:r w:rsidR="00C00692" w:rsidRPr="00155CDB">
        <w:rPr>
          <w:rFonts w:ascii="Times New Roman" w:hAnsi="Times New Roman" w:cs="Times New Roman"/>
          <w:sz w:val="20"/>
          <w:szCs w:val="20"/>
          <w:lang w:val="pt-BR"/>
        </w:rPr>
        <w:t>Statistical</w:t>
      </w:r>
      <w:proofErr w:type="spellEnd"/>
      <w:r w:rsidR="00C00692" w:rsidRPr="00155CDB">
        <w:rPr>
          <w:rFonts w:ascii="Times New Roman" w:hAnsi="Times New Roman" w:cs="Times New Roman"/>
          <w:sz w:val="20"/>
          <w:szCs w:val="20"/>
          <w:lang w:val="pt-BR"/>
        </w:rPr>
        <w:t xml:space="preserve"> Sof</w:t>
      </w:r>
      <w:r w:rsidR="004D09EE" w:rsidRPr="00155CDB">
        <w:rPr>
          <w:rFonts w:ascii="Times New Roman" w:hAnsi="Times New Roman" w:cs="Times New Roman"/>
          <w:sz w:val="20"/>
          <w:szCs w:val="20"/>
          <w:lang w:val="pt-BR"/>
        </w:rPr>
        <w:t>t</w:t>
      </w:r>
      <w:r w:rsidR="00C00692" w:rsidRPr="00155CDB">
        <w:rPr>
          <w:rFonts w:ascii="Times New Roman" w:hAnsi="Times New Roman" w:cs="Times New Roman"/>
          <w:sz w:val="20"/>
          <w:szCs w:val="20"/>
          <w:lang w:val="pt-BR"/>
        </w:rPr>
        <w:t>ware (2010).</w:t>
      </w:r>
    </w:p>
    <w:p w:rsidR="00C5130F" w:rsidRPr="005B6E44" w:rsidRDefault="00C5130F" w:rsidP="006B31B6">
      <w:pPr>
        <w:spacing w:after="0" w:line="240" w:lineRule="auto"/>
        <w:jc w:val="both"/>
        <w:rPr>
          <w:rFonts w:ascii="Times New Roman" w:hAnsi="Times New Roman" w:cs="Times New Roman"/>
          <w:sz w:val="24"/>
          <w:szCs w:val="24"/>
          <w:lang w:val="pt-BR"/>
        </w:rPr>
      </w:pPr>
    </w:p>
    <w:p w:rsidR="00496B8C" w:rsidRPr="005B6E44" w:rsidRDefault="00560DD6" w:rsidP="00560DD6">
      <w:pPr>
        <w:spacing w:before="240" w:after="120" w:line="240" w:lineRule="auto"/>
        <w:jc w:val="both"/>
        <w:rPr>
          <w:rFonts w:ascii="Times New Roman" w:hAnsi="Times New Roman" w:cs="Times New Roman"/>
          <w:b/>
          <w:sz w:val="24"/>
          <w:szCs w:val="24"/>
          <w:lang w:val="pt-BR"/>
        </w:rPr>
      </w:pPr>
      <w:proofErr w:type="gramStart"/>
      <w:r>
        <w:rPr>
          <w:rFonts w:ascii="Times New Roman" w:hAnsi="Times New Roman" w:cs="Times New Roman"/>
          <w:b/>
          <w:sz w:val="24"/>
          <w:szCs w:val="24"/>
          <w:lang w:val="pt-BR"/>
        </w:rPr>
        <w:t>3</w:t>
      </w:r>
      <w:proofErr w:type="gramEnd"/>
      <w:r>
        <w:rPr>
          <w:rFonts w:ascii="Times New Roman" w:hAnsi="Times New Roman" w:cs="Times New Roman"/>
          <w:b/>
          <w:sz w:val="24"/>
          <w:szCs w:val="24"/>
          <w:lang w:val="pt-BR"/>
        </w:rPr>
        <w:t xml:space="preserve"> </w:t>
      </w:r>
      <w:r w:rsidRPr="005B6E44">
        <w:rPr>
          <w:rFonts w:ascii="Times New Roman" w:hAnsi="Times New Roman" w:cs="Times New Roman"/>
          <w:b/>
          <w:sz w:val="24"/>
          <w:szCs w:val="24"/>
          <w:lang w:val="pt-BR"/>
        </w:rPr>
        <w:t>RESULTADOS E DISCUSSÃO</w:t>
      </w:r>
    </w:p>
    <w:p w:rsidR="008446F8" w:rsidRPr="00155CDB" w:rsidRDefault="00625645" w:rsidP="006B31B6">
      <w:pPr>
        <w:spacing w:after="0" w:line="240" w:lineRule="auto"/>
        <w:ind w:firstLine="720"/>
        <w:jc w:val="both"/>
        <w:rPr>
          <w:rFonts w:ascii="Times New Roman" w:hAnsi="Times New Roman" w:cs="Times New Roman"/>
          <w:sz w:val="20"/>
          <w:szCs w:val="20"/>
          <w:lang w:val="pt-BR"/>
        </w:rPr>
      </w:pPr>
      <w:r w:rsidRPr="00155CDB">
        <w:rPr>
          <w:rFonts w:ascii="Times New Roman" w:hAnsi="Times New Roman" w:cs="Times New Roman"/>
          <w:sz w:val="20"/>
          <w:szCs w:val="20"/>
          <w:lang w:val="pt-BR"/>
        </w:rPr>
        <w:t xml:space="preserve">Os sólidos solúveis totais (ºBrix) representam um conjunto de substâncias presentes no suco de maçã, com predominância dos açúcares, os quais estão diretamente relacionados com a densidade. </w:t>
      </w:r>
      <w:r w:rsidR="00220FCD" w:rsidRPr="00155CDB">
        <w:rPr>
          <w:rFonts w:ascii="Times New Roman" w:hAnsi="Times New Roman" w:cs="Times New Roman"/>
          <w:sz w:val="20"/>
          <w:szCs w:val="20"/>
          <w:lang w:val="pt-BR"/>
        </w:rPr>
        <w:t xml:space="preserve">No presente estudo, </w:t>
      </w:r>
      <w:r w:rsidRPr="00155CDB">
        <w:rPr>
          <w:rFonts w:ascii="Times New Roman" w:hAnsi="Times New Roman" w:cs="Times New Roman"/>
          <w:sz w:val="20"/>
          <w:szCs w:val="20"/>
          <w:lang w:val="pt-BR"/>
        </w:rPr>
        <w:t xml:space="preserve">o suco </w:t>
      </w:r>
      <w:r w:rsidR="00220FCD" w:rsidRPr="00155CDB">
        <w:rPr>
          <w:rFonts w:ascii="Times New Roman" w:hAnsi="Times New Roman" w:cs="Times New Roman"/>
          <w:sz w:val="20"/>
          <w:szCs w:val="20"/>
          <w:lang w:val="pt-BR"/>
        </w:rPr>
        <w:t xml:space="preserve">integral </w:t>
      </w:r>
      <w:r w:rsidR="003C0930" w:rsidRPr="00155CDB">
        <w:rPr>
          <w:rFonts w:ascii="Times New Roman" w:hAnsi="Times New Roman" w:cs="Times New Roman"/>
          <w:sz w:val="20"/>
          <w:szCs w:val="20"/>
          <w:lang w:val="pt-BR"/>
        </w:rPr>
        <w:t xml:space="preserve">de maçã </w:t>
      </w:r>
      <w:r w:rsidR="00220FCD" w:rsidRPr="00155CDB">
        <w:rPr>
          <w:rFonts w:ascii="Times New Roman" w:hAnsi="Times New Roman" w:cs="Times New Roman"/>
          <w:sz w:val="20"/>
          <w:szCs w:val="20"/>
          <w:lang w:val="pt-BR"/>
        </w:rPr>
        <w:t>produzido a partir da variedade Gala</w:t>
      </w:r>
      <w:r w:rsidRPr="00155CDB">
        <w:rPr>
          <w:rFonts w:ascii="Times New Roman" w:hAnsi="Times New Roman" w:cs="Times New Roman"/>
          <w:sz w:val="20"/>
          <w:szCs w:val="20"/>
          <w:lang w:val="pt-BR"/>
        </w:rPr>
        <w:t xml:space="preserve"> </w:t>
      </w:r>
      <w:r w:rsidR="00293C6F" w:rsidRPr="00155CDB">
        <w:rPr>
          <w:rFonts w:ascii="Times New Roman" w:hAnsi="Times New Roman" w:cs="Times New Roman"/>
          <w:sz w:val="20"/>
          <w:szCs w:val="20"/>
          <w:lang w:val="pt-BR"/>
        </w:rPr>
        <w:t>diferiu</w:t>
      </w:r>
      <w:r w:rsidRPr="00155CDB">
        <w:rPr>
          <w:rFonts w:ascii="Times New Roman" w:hAnsi="Times New Roman" w:cs="Times New Roman"/>
          <w:sz w:val="20"/>
          <w:szCs w:val="20"/>
          <w:lang w:val="pt-BR"/>
        </w:rPr>
        <w:t xml:space="preserve"> </w:t>
      </w:r>
      <w:r w:rsidR="00220FCD" w:rsidRPr="00155CDB">
        <w:rPr>
          <w:rFonts w:ascii="Times New Roman" w:hAnsi="Times New Roman" w:cs="Times New Roman"/>
          <w:sz w:val="20"/>
          <w:szCs w:val="20"/>
          <w:lang w:val="pt-BR"/>
        </w:rPr>
        <w:t xml:space="preserve">estatisticamente do suco integral </w:t>
      </w:r>
      <w:r w:rsidR="00220FCD" w:rsidRPr="00155CDB">
        <w:rPr>
          <w:rFonts w:ascii="Times New Roman" w:hAnsi="Times New Roman" w:cs="Times New Roman"/>
          <w:sz w:val="20"/>
          <w:szCs w:val="20"/>
          <w:lang w:val="pt-BR"/>
        </w:rPr>
        <w:lastRenderedPageBreak/>
        <w:t>produzido a partir da variedade Fuji (</w:t>
      </w:r>
      <w:r w:rsidR="00807C19" w:rsidRPr="00155CDB">
        <w:rPr>
          <w:rFonts w:ascii="Times New Roman" w:hAnsi="Times New Roman" w:cs="Times New Roman"/>
          <w:sz w:val="20"/>
          <w:szCs w:val="20"/>
          <w:lang w:val="pt-BR"/>
        </w:rPr>
        <w:t>Tabela</w:t>
      </w:r>
      <w:r w:rsidR="00220FCD" w:rsidRPr="00155CDB">
        <w:rPr>
          <w:rFonts w:ascii="Times New Roman" w:hAnsi="Times New Roman" w:cs="Times New Roman"/>
          <w:sz w:val="20"/>
          <w:szCs w:val="20"/>
          <w:lang w:val="pt-BR"/>
        </w:rPr>
        <w:t xml:space="preserve"> </w:t>
      </w:r>
      <w:r w:rsidR="009F29F9">
        <w:rPr>
          <w:rFonts w:ascii="Times New Roman" w:hAnsi="Times New Roman" w:cs="Times New Roman"/>
          <w:sz w:val="20"/>
          <w:szCs w:val="20"/>
          <w:lang w:val="pt-BR"/>
        </w:rPr>
        <w:t>2</w:t>
      </w:r>
      <w:r w:rsidR="00220FCD" w:rsidRPr="00155CDB">
        <w:rPr>
          <w:rFonts w:ascii="Times New Roman" w:hAnsi="Times New Roman" w:cs="Times New Roman"/>
          <w:sz w:val="20"/>
          <w:szCs w:val="20"/>
          <w:lang w:val="pt-BR"/>
        </w:rPr>
        <w:t>)</w:t>
      </w:r>
      <w:r w:rsidRPr="00155CDB">
        <w:rPr>
          <w:rFonts w:ascii="Times New Roman" w:hAnsi="Times New Roman" w:cs="Times New Roman"/>
          <w:sz w:val="20"/>
          <w:szCs w:val="20"/>
          <w:lang w:val="pt-BR"/>
        </w:rPr>
        <w:t xml:space="preserve">. </w:t>
      </w:r>
      <w:proofErr w:type="spellStart"/>
      <w:r w:rsidR="003C0930" w:rsidRPr="00155CDB">
        <w:rPr>
          <w:rFonts w:ascii="Times New Roman" w:hAnsi="Times New Roman" w:cs="Times New Roman"/>
          <w:sz w:val="20"/>
          <w:szCs w:val="20"/>
          <w:lang w:val="pt-BR"/>
        </w:rPr>
        <w:t>Rizzon</w:t>
      </w:r>
      <w:proofErr w:type="spellEnd"/>
      <w:r w:rsidR="003C0930" w:rsidRPr="00155CDB">
        <w:rPr>
          <w:rFonts w:ascii="Times New Roman" w:hAnsi="Times New Roman" w:cs="Times New Roman"/>
          <w:sz w:val="20"/>
          <w:szCs w:val="20"/>
          <w:lang w:val="pt-BR"/>
        </w:rPr>
        <w:t xml:space="preserve"> e colaboradores realizaram uma pesquisa que teve como objetivo determinar</w:t>
      </w:r>
      <w:r w:rsidR="00C6320D" w:rsidRPr="00155CDB">
        <w:rPr>
          <w:rFonts w:ascii="Times New Roman" w:hAnsi="Times New Roman" w:cs="Times New Roman"/>
          <w:sz w:val="20"/>
          <w:szCs w:val="20"/>
          <w:lang w:val="pt-BR"/>
        </w:rPr>
        <w:t xml:space="preserve"> a composição físico-química de</w:t>
      </w:r>
      <w:r w:rsidR="003C0930" w:rsidRPr="00155CDB">
        <w:rPr>
          <w:rFonts w:ascii="Times New Roman" w:hAnsi="Times New Roman" w:cs="Times New Roman"/>
          <w:sz w:val="20"/>
          <w:szCs w:val="20"/>
          <w:lang w:val="pt-BR"/>
        </w:rPr>
        <w:t xml:space="preserve"> suco</w:t>
      </w:r>
      <w:r w:rsidR="00C6320D" w:rsidRPr="00155CDB">
        <w:rPr>
          <w:rFonts w:ascii="Times New Roman" w:hAnsi="Times New Roman" w:cs="Times New Roman"/>
          <w:sz w:val="20"/>
          <w:szCs w:val="20"/>
          <w:lang w:val="pt-BR"/>
        </w:rPr>
        <w:t>s</w:t>
      </w:r>
      <w:r w:rsidR="003C0930" w:rsidRPr="00155CDB">
        <w:rPr>
          <w:rFonts w:ascii="Times New Roman" w:hAnsi="Times New Roman" w:cs="Times New Roman"/>
          <w:sz w:val="20"/>
          <w:szCs w:val="20"/>
          <w:lang w:val="pt-BR"/>
        </w:rPr>
        <w:t xml:space="preserve"> de maçã produzido</w:t>
      </w:r>
      <w:r w:rsidR="00C6320D" w:rsidRPr="00155CDB">
        <w:rPr>
          <w:rFonts w:ascii="Times New Roman" w:hAnsi="Times New Roman" w:cs="Times New Roman"/>
          <w:sz w:val="20"/>
          <w:szCs w:val="20"/>
          <w:lang w:val="pt-BR"/>
        </w:rPr>
        <w:t>s</w:t>
      </w:r>
      <w:r w:rsidR="003C0930" w:rsidRPr="00155CDB">
        <w:rPr>
          <w:rFonts w:ascii="Times New Roman" w:hAnsi="Times New Roman" w:cs="Times New Roman"/>
          <w:sz w:val="20"/>
          <w:szCs w:val="20"/>
          <w:lang w:val="pt-BR"/>
        </w:rPr>
        <w:t xml:space="preserve"> a partir das variedades Gala, </w:t>
      </w:r>
      <w:proofErr w:type="spellStart"/>
      <w:r w:rsidR="003C0930" w:rsidRPr="00155CDB">
        <w:rPr>
          <w:rFonts w:ascii="Times New Roman" w:hAnsi="Times New Roman" w:cs="Times New Roman"/>
          <w:sz w:val="20"/>
          <w:szCs w:val="20"/>
          <w:lang w:val="pt-BR"/>
        </w:rPr>
        <w:t>Golden</w:t>
      </w:r>
      <w:proofErr w:type="spellEnd"/>
      <w:r w:rsidR="003C0930" w:rsidRPr="00155CDB">
        <w:rPr>
          <w:rFonts w:ascii="Times New Roman" w:hAnsi="Times New Roman" w:cs="Times New Roman"/>
          <w:sz w:val="20"/>
          <w:szCs w:val="20"/>
          <w:lang w:val="pt-BR"/>
        </w:rPr>
        <w:t xml:space="preserve"> </w:t>
      </w:r>
      <w:proofErr w:type="spellStart"/>
      <w:r w:rsidR="003C0930" w:rsidRPr="00155CDB">
        <w:rPr>
          <w:rFonts w:ascii="Times New Roman" w:hAnsi="Times New Roman" w:cs="Times New Roman"/>
          <w:sz w:val="20"/>
          <w:szCs w:val="20"/>
          <w:lang w:val="pt-BR"/>
        </w:rPr>
        <w:t>Delicious</w:t>
      </w:r>
      <w:proofErr w:type="spellEnd"/>
      <w:r w:rsidR="003C0930" w:rsidRPr="00155CDB">
        <w:rPr>
          <w:rFonts w:ascii="Times New Roman" w:hAnsi="Times New Roman" w:cs="Times New Roman"/>
          <w:sz w:val="20"/>
          <w:szCs w:val="20"/>
          <w:lang w:val="pt-BR"/>
        </w:rPr>
        <w:t xml:space="preserve"> e Fuji. </w:t>
      </w:r>
      <w:r w:rsidR="00A50B50" w:rsidRPr="00155CDB">
        <w:rPr>
          <w:rFonts w:ascii="Times New Roman" w:hAnsi="Times New Roman" w:cs="Times New Roman"/>
          <w:sz w:val="20"/>
          <w:szCs w:val="20"/>
          <w:lang w:val="pt-BR"/>
        </w:rPr>
        <w:t>O</w:t>
      </w:r>
      <w:r w:rsidR="00513F45" w:rsidRPr="00155CDB">
        <w:rPr>
          <w:rFonts w:ascii="Times New Roman" w:hAnsi="Times New Roman" w:cs="Times New Roman"/>
          <w:sz w:val="20"/>
          <w:szCs w:val="20"/>
          <w:lang w:val="pt-BR"/>
        </w:rPr>
        <w:t>s</w:t>
      </w:r>
      <w:r w:rsidR="003C0930" w:rsidRPr="00155CDB">
        <w:rPr>
          <w:rFonts w:ascii="Times New Roman" w:hAnsi="Times New Roman" w:cs="Times New Roman"/>
          <w:sz w:val="20"/>
          <w:szCs w:val="20"/>
          <w:lang w:val="pt-BR"/>
        </w:rPr>
        <w:t xml:space="preserve"> teor</w:t>
      </w:r>
      <w:r w:rsidR="00513F45" w:rsidRPr="00155CDB">
        <w:rPr>
          <w:rFonts w:ascii="Times New Roman" w:hAnsi="Times New Roman" w:cs="Times New Roman"/>
          <w:sz w:val="20"/>
          <w:szCs w:val="20"/>
          <w:lang w:val="pt-BR"/>
        </w:rPr>
        <w:t>es</w:t>
      </w:r>
      <w:r w:rsidR="003C0930" w:rsidRPr="00155CDB">
        <w:rPr>
          <w:rFonts w:ascii="Times New Roman" w:hAnsi="Times New Roman" w:cs="Times New Roman"/>
          <w:sz w:val="20"/>
          <w:szCs w:val="20"/>
          <w:lang w:val="pt-BR"/>
        </w:rPr>
        <w:t xml:space="preserve"> de sólidos solúveis do</w:t>
      </w:r>
      <w:r w:rsidR="00C6320D" w:rsidRPr="00155CDB">
        <w:rPr>
          <w:rFonts w:ascii="Times New Roman" w:hAnsi="Times New Roman" w:cs="Times New Roman"/>
          <w:sz w:val="20"/>
          <w:szCs w:val="20"/>
          <w:lang w:val="pt-BR"/>
        </w:rPr>
        <w:t>s</w:t>
      </w:r>
      <w:r w:rsidR="003C0930" w:rsidRPr="00155CDB">
        <w:rPr>
          <w:rFonts w:ascii="Times New Roman" w:hAnsi="Times New Roman" w:cs="Times New Roman"/>
          <w:sz w:val="20"/>
          <w:szCs w:val="20"/>
          <w:lang w:val="pt-BR"/>
        </w:rPr>
        <w:t xml:space="preserve"> suco</w:t>
      </w:r>
      <w:r w:rsidR="00C6320D" w:rsidRPr="00155CDB">
        <w:rPr>
          <w:rFonts w:ascii="Times New Roman" w:hAnsi="Times New Roman" w:cs="Times New Roman"/>
          <w:sz w:val="20"/>
          <w:szCs w:val="20"/>
          <w:lang w:val="pt-BR"/>
        </w:rPr>
        <w:t>s</w:t>
      </w:r>
      <w:r w:rsidR="003C0930" w:rsidRPr="00155CDB">
        <w:rPr>
          <w:rFonts w:ascii="Times New Roman" w:hAnsi="Times New Roman" w:cs="Times New Roman"/>
          <w:sz w:val="20"/>
          <w:szCs w:val="20"/>
          <w:lang w:val="pt-BR"/>
        </w:rPr>
        <w:t xml:space="preserve"> produzido</w:t>
      </w:r>
      <w:r w:rsidR="00C6320D" w:rsidRPr="00155CDB">
        <w:rPr>
          <w:rFonts w:ascii="Times New Roman" w:hAnsi="Times New Roman" w:cs="Times New Roman"/>
          <w:sz w:val="20"/>
          <w:szCs w:val="20"/>
          <w:lang w:val="pt-BR"/>
        </w:rPr>
        <w:t>s</w:t>
      </w:r>
      <w:r w:rsidR="003C0930" w:rsidRPr="00155CDB">
        <w:rPr>
          <w:rFonts w:ascii="Times New Roman" w:hAnsi="Times New Roman" w:cs="Times New Roman"/>
          <w:sz w:val="20"/>
          <w:szCs w:val="20"/>
          <w:lang w:val="pt-BR"/>
        </w:rPr>
        <w:t xml:space="preserve"> a partir da</w:t>
      </w:r>
      <w:r w:rsidR="00C6320D" w:rsidRPr="00155CDB">
        <w:rPr>
          <w:rFonts w:ascii="Times New Roman" w:hAnsi="Times New Roman" w:cs="Times New Roman"/>
          <w:sz w:val="20"/>
          <w:szCs w:val="20"/>
          <w:lang w:val="pt-BR"/>
        </w:rPr>
        <w:t>s</w:t>
      </w:r>
      <w:r w:rsidR="003C0930" w:rsidRPr="00155CDB">
        <w:rPr>
          <w:rFonts w:ascii="Times New Roman" w:hAnsi="Times New Roman" w:cs="Times New Roman"/>
          <w:sz w:val="20"/>
          <w:szCs w:val="20"/>
          <w:lang w:val="pt-BR"/>
        </w:rPr>
        <w:t xml:space="preserve"> variedade</w:t>
      </w:r>
      <w:r w:rsidR="00C6320D" w:rsidRPr="00155CDB">
        <w:rPr>
          <w:rFonts w:ascii="Times New Roman" w:hAnsi="Times New Roman" w:cs="Times New Roman"/>
          <w:sz w:val="20"/>
          <w:szCs w:val="20"/>
          <w:lang w:val="pt-BR"/>
        </w:rPr>
        <w:t>s</w:t>
      </w:r>
      <w:r w:rsidR="003C0930" w:rsidRPr="00155CDB">
        <w:rPr>
          <w:rFonts w:ascii="Times New Roman" w:hAnsi="Times New Roman" w:cs="Times New Roman"/>
          <w:sz w:val="20"/>
          <w:szCs w:val="20"/>
          <w:lang w:val="pt-BR"/>
        </w:rPr>
        <w:t xml:space="preserve"> Gala </w:t>
      </w:r>
      <w:r w:rsidR="00C6320D" w:rsidRPr="00155CDB">
        <w:rPr>
          <w:rFonts w:ascii="Times New Roman" w:hAnsi="Times New Roman" w:cs="Times New Roman"/>
          <w:sz w:val="20"/>
          <w:szCs w:val="20"/>
          <w:lang w:val="pt-BR"/>
        </w:rPr>
        <w:t>e Fuji foram</w:t>
      </w:r>
      <w:r w:rsidR="003C0930" w:rsidRPr="00155CDB">
        <w:rPr>
          <w:rFonts w:ascii="Times New Roman" w:hAnsi="Times New Roman" w:cs="Times New Roman"/>
          <w:sz w:val="20"/>
          <w:szCs w:val="20"/>
          <w:lang w:val="pt-BR"/>
        </w:rPr>
        <w:t xml:space="preserve"> de 12,4</w:t>
      </w:r>
      <w:r w:rsidR="006765E6" w:rsidRPr="00155CDB">
        <w:rPr>
          <w:rFonts w:ascii="Times New Roman" w:hAnsi="Times New Roman" w:cs="Times New Roman"/>
          <w:sz w:val="20"/>
          <w:szCs w:val="20"/>
          <w:lang w:val="pt-BR"/>
        </w:rPr>
        <w:t>0</w:t>
      </w:r>
      <w:r w:rsidR="003C0930" w:rsidRPr="00155CDB">
        <w:rPr>
          <w:rFonts w:ascii="Times New Roman" w:hAnsi="Times New Roman" w:cs="Times New Roman"/>
          <w:sz w:val="20"/>
          <w:szCs w:val="20"/>
          <w:lang w:val="pt-BR"/>
        </w:rPr>
        <w:t xml:space="preserve"> °Brix</w:t>
      </w:r>
      <w:r w:rsidR="00C6320D" w:rsidRPr="00155CDB">
        <w:rPr>
          <w:rFonts w:ascii="Times New Roman" w:hAnsi="Times New Roman" w:cs="Times New Roman"/>
          <w:sz w:val="20"/>
          <w:szCs w:val="20"/>
          <w:lang w:val="pt-BR"/>
        </w:rPr>
        <w:t xml:space="preserve"> e 14,00 °Brix, respectivamente. </w:t>
      </w:r>
      <w:r w:rsidR="002236F6" w:rsidRPr="00155CDB">
        <w:rPr>
          <w:rFonts w:ascii="Times New Roman" w:hAnsi="Times New Roman" w:cs="Times New Roman"/>
          <w:sz w:val="20"/>
          <w:szCs w:val="20"/>
          <w:lang w:val="pt-BR"/>
        </w:rPr>
        <w:t xml:space="preserve">Na Tabela </w:t>
      </w:r>
      <w:r w:rsidR="009F29F9">
        <w:rPr>
          <w:rFonts w:ascii="Times New Roman" w:hAnsi="Times New Roman" w:cs="Times New Roman"/>
          <w:sz w:val="20"/>
          <w:szCs w:val="20"/>
          <w:lang w:val="pt-BR"/>
        </w:rPr>
        <w:t>2</w:t>
      </w:r>
      <w:r w:rsidR="002236F6" w:rsidRPr="00155CDB">
        <w:rPr>
          <w:rFonts w:ascii="Times New Roman" w:hAnsi="Times New Roman" w:cs="Times New Roman"/>
          <w:sz w:val="20"/>
          <w:szCs w:val="20"/>
          <w:lang w:val="pt-BR"/>
        </w:rPr>
        <w:t>, observa-se que o suco integral da variedade Gala foi semelhante, enquanto que o suco integral da variedade Fuji foi inferior aos resultados publicados por esses autores</w:t>
      </w:r>
      <w:r w:rsidR="00293C6F" w:rsidRPr="00155CDB">
        <w:rPr>
          <w:rFonts w:ascii="Times New Roman" w:hAnsi="Times New Roman" w:cs="Times New Roman"/>
          <w:sz w:val="20"/>
          <w:szCs w:val="20"/>
          <w:lang w:val="pt-BR"/>
        </w:rPr>
        <w:t>.</w:t>
      </w:r>
      <w:r w:rsidR="006765E6" w:rsidRPr="00155CDB">
        <w:rPr>
          <w:rFonts w:ascii="Times New Roman" w:hAnsi="Times New Roman" w:cs="Times New Roman"/>
          <w:sz w:val="20"/>
          <w:szCs w:val="20"/>
          <w:lang w:val="pt-BR"/>
        </w:rPr>
        <w:t xml:space="preserve"> </w:t>
      </w:r>
      <w:r w:rsidRPr="00155CDB">
        <w:rPr>
          <w:rFonts w:ascii="Times New Roman" w:hAnsi="Times New Roman" w:cs="Times New Roman"/>
          <w:sz w:val="20"/>
          <w:szCs w:val="20"/>
          <w:lang w:val="pt-BR"/>
        </w:rPr>
        <w:t xml:space="preserve">Além do aspecto genético, fatores </w:t>
      </w:r>
      <w:r w:rsidR="002236F6" w:rsidRPr="00155CDB">
        <w:rPr>
          <w:rFonts w:ascii="Times New Roman" w:hAnsi="Times New Roman" w:cs="Times New Roman"/>
          <w:sz w:val="20"/>
          <w:szCs w:val="20"/>
          <w:lang w:val="pt-BR"/>
        </w:rPr>
        <w:t xml:space="preserve">ambientais </w:t>
      </w:r>
      <w:r w:rsidRPr="00155CDB">
        <w:rPr>
          <w:rFonts w:ascii="Times New Roman" w:hAnsi="Times New Roman" w:cs="Times New Roman"/>
          <w:sz w:val="20"/>
          <w:szCs w:val="20"/>
          <w:lang w:val="pt-BR"/>
        </w:rPr>
        <w:t xml:space="preserve">interferem na produção de açúcar </w:t>
      </w:r>
      <w:r w:rsidR="002236F6" w:rsidRPr="00155CDB">
        <w:rPr>
          <w:rFonts w:ascii="Times New Roman" w:hAnsi="Times New Roman" w:cs="Times New Roman"/>
          <w:sz w:val="20"/>
          <w:szCs w:val="20"/>
          <w:lang w:val="pt-BR"/>
        </w:rPr>
        <w:t>na</w:t>
      </w:r>
      <w:r w:rsidRPr="00155CDB">
        <w:rPr>
          <w:rFonts w:ascii="Times New Roman" w:hAnsi="Times New Roman" w:cs="Times New Roman"/>
          <w:sz w:val="20"/>
          <w:szCs w:val="20"/>
          <w:lang w:val="pt-BR"/>
        </w:rPr>
        <w:t xml:space="preserve"> maçã, especialmente as variáveis que participam da fotossíntese como a intensidade de calor, a radiação solar e a umidade do sol</w:t>
      </w:r>
      <w:r w:rsidR="00220FCD" w:rsidRPr="00155CDB">
        <w:rPr>
          <w:rFonts w:ascii="Times New Roman" w:hAnsi="Times New Roman" w:cs="Times New Roman"/>
          <w:sz w:val="20"/>
          <w:szCs w:val="20"/>
          <w:lang w:val="pt-BR"/>
        </w:rPr>
        <w:t xml:space="preserve">o </w:t>
      </w:r>
      <w:r w:rsidRPr="00155CDB">
        <w:rPr>
          <w:rFonts w:ascii="Times New Roman" w:hAnsi="Times New Roman" w:cs="Times New Roman"/>
          <w:sz w:val="20"/>
          <w:szCs w:val="20"/>
          <w:lang w:val="pt-BR"/>
        </w:rPr>
        <w:t>(</w:t>
      </w:r>
      <w:r w:rsidR="00293C6F" w:rsidRPr="00155CDB">
        <w:rPr>
          <w:rFonts w:ascii="Times New Roman" w:hAnsi="Times New Roman" w:cs="Times New Roman"/>
          <w:sz w:val="20"/>
          <w:szCs w:val="20"/>
          <w:lang w:val="pt-BR"/>
        </w:rPr>
        <w:t xml:space="preserve">RIZZON </w:t>
      </w:r>
      <w:proofErr w:type="gramStart"/>
      <w:r w:rsidR="00293C6F" w:rsidRPr="00155CDB">
        <w:rPr>
          <w:rFonts w:ascii="Times New Roman" w:hAnsi="Times New Roman" w:cs="Times New Roman"/>
          <w:sz w:val="20"/>
          <w:szCs w:val="20"/>
          <w:lang w:val="pt-BR"/>
        </w:rPr>
        <w:t>et</w:t>
      </w:r>
      <w:proofErr w:type="gramEnd"/>
      <w:r w:rsidR="00293C6F" w:rsidRPr="00155CDB">
        <w:rPr>
          <w:rFonts w:ascii="Times New Roman" w:hAnsi="Times New Roman" w:cs="Times New Roman"/>
          <w:sz w:val="20"/>
          <w:szCs w:val="20"/>
          <w:lang w:val="pt-BR"/>
        </w:rPr>
        <w:t xml:space="preserve"> al., 2005).</w:t>
      </w:r>
      <w:r w:rsidR="00376B1D" w:rsidRPr="00155CDB">
        <w:rPr>
          <w:rFonts w:ascii="Times New Roman" w:hAnsi="Times New Roman" w:cs="Times New Roman"/>
          <w:sz w:val="20"/>
          <w:szCs w:val="20"/>
          <w:lang w:val="pt-BR"/>
        </w:rPr>
        <w:t xml:space="preserve"> </w:t>
      </w:r>
    </w:p>
    <w:p w:rsidR="00513F45" w:rsidRPr="00155CDB" w:rsidRDefault="008446F8" w:rsidP="006B31B6">
      <w:pPr>
        <w:spacing w:after="0" w:line="240" w:lineRule="auto"/>
        <w:ind w:firstLine="720"/>
        <w:jc w:val="both"/>
        <w:rPr>
          <w:rFonts w:ascii="Times New Roman" w:hAnsi="Times New Roman" w:cs="Times New Roman"/>
          <w:sz w:val="20"/>
          <w:szCs w:val="20"/>
          <w:lang w:val="pt-BR"/>
        </w:rPr>
      </w:pPr>
      <w:r w:rsidRPr="00155CDB">
        <w:rPr>
          <w:rFonts w:ascii="Times New Roman" w:hAnsi="Times New Roman" w:cs="Times New Roman"/>
          <w:sz w:val="20"/>
          <w:szCs w:val="20"/>
          <w:lang w:val="pt-BR"/>
        </w:rPr>
        <w:t xml:space="preserve">O teor de sólidos solúveis </w:t>
      </w:r>
      <w:r w:rsidR="00883DCF" w:rsidRPr="00155CDB">
        <w:rPr>
          <w:rFonts w:ascii="Times New Roman" w:hAnsi="Times New Roman" w:cs="Times New Roman"/>
          <w:sz w:val="20"/>
          <w:szCs w:val="20"/>
          <w:lang w:val="pt-BR"/>
        </w:rPr>
        <w:t xml:space="preserve">dos tratamentos F1, F2, F3 e F4 não </w:t>
      </w:r>
      <w:proofErr w:type="gramStart"/>
      <w:r w:rsidR="00883DCF" w:rsidRPr="00155CDB">
        <w:rPr>
          <w:rFonts w:ascii="Times New Roman" w:hAnsi="Times New Roman" w:cs="Times New Roman"/>
          <w:sz w:val="20"/>
          <w:szCs w:val="20"/>
          <w:lang w:val="pt-BR"/>
        </w:rPr>
        <w:t>diferiu</w:t>
      </w:r>
      <w:proofErr w:type="gramEnd"/>
      <w:r w:rsidR="00883DCF" w:rsidRPr="00155CDB">
        <w:rPr>
          <w:rFonts w:ascii="Times New Roman" w:hAnsi="Times New Roman" w:cs="Times New Roman"/>
          <w:sz w:val="20"/>
          <w:szCs w:val="20"/>
          <w:lang w:val="pt-BR"/>
        </w:rPr>
        <w:t xml:space="preserve"> estatisticamente dos </w:t>
      </w:r>
      <w:r w:rsidRPr="00155CDB">
        <w:rPr>
          <w:rFonts w:ascii="Times New Roman" w:hAnsi="Times New Roman" w:cs="Times New Roman"/>
          <w:sz w:val="20"/>
          <w:szCs w:val="20"/>
          <w:lang w:val="pt-BR"/>
        </w:rPr>
        <w:t xml:space="preserve">tratamentos homólogos </w:t>
      </w:r>
      <w:r w:rsidR="00883DCF" w:rsidRPr="00155CDB">
        <w:rPr>
          <w:rFonts w:ascii="Times New Roman" w:hAnsi="Times New Roman" w:cs="Times New Roman"/>
          <w:sz w:val="20"/>
          <w:szCs w:val="20"/>
          <w:lang w:val="pt-BR"/>
        </w:rPr>
        <w:t>G1, G2, G3 e G4. Esse resultado já era esperado</w:t>
      </w:r>
      <w:r w:rsidR="006833B2" w:rsidRPr="00155CDB">
        <w:rPr>
          <w:rFonts w:ascii="Times New Roman" w:hAnsi="Times New Roman" w:cs="Times New Roman"/>
          <w:sz w:val="20"/>
          <w:szCs w:val="20"/>
          <w:lang w:val="pt-BR"/>
        </w:rPr>
        <w:t>, pois</w:t>
      </w:r>
      <w:r w:rsidR="00883DCF" w:rsidRPr="00155CDB">
        <w:rPr>
          <w:rFonts w:ascii="Times New Roman" w:hAnsi="Times New Roman" w:cs="Times New Roman"/>
          <w:sz w:val="20"/>
          <w:szCs w:val="20"/>
          <w:lang w:val="pt-BR"/>
        </w:rPr>
        <w:t xml:space="preserve"> todos os tratamentos foram padronizados para 12,00 °Brix.</w:t>
      </w:r>
    </w:p>
    <w:p w:rsidR="00513F45" w:rsidRPr="00155CDB" w:rsidRDefault="00883DCF" w:rsidP="006B31B6">
      <w:pPr>
        <w:spacing w:after="0" w:line="240" w:lineRule="auto"/>
        <w:jc w:val="both"/>
        <w:rPr>
          <w:rFonts w:ascii="Times New Roman" w:hAnsi="Times New Roman" w:cs="Times New Roman"/>
          <w:sz w:val="20"/>
          <w:szCs w:val="20"/>
          <w:lang w:val="pt-BR"/>
        </w:rPr>
      </w:pPr>
      <w:r w:rsidRPr="00155CDB">
        <w:rPr>
          <w:rFonts w:ascii="Times New Roman" w:hAnsi="Times New Roman" w:cs="Times New Roman"/>
          <w:sz w:val="20"/>
          <w:szCs w:val="20"/>
          <w:lang w:val="pt-BR"/>
        </w:rPr>
        <w:tab/>
      </w:r>
      <w:r w:rsidR="005A0275" w:rsidRPr="00155CDB">
        <w:rPr>
          <w:rFonts w:ascii="Times New Roman" w:hAnsi="Times New Roman" w:cs="Times New Roman"/>
          <w:sz w:val="20"/>
          <w:szCs w:val="20"/>
          <w:lang w:val="pt-BR"/>
        </w:rPr>
        <w:t>As bebidas de maçã produzidas a partir da variedade Gala</w:t>
      </w:r>
      <w:r w:rsidR="00D073EF" w:rsidRPr="00155CDB">
        <w:rPr>
          <w:rFonts w:ascii="Times New Roman" w:hAnsi="Times New Roman" w:cs="Times New Roman"/>
          <w:sz w:val="20"/>
          <w:szCs w:val="20"/>
          <w:lang w:val="pt-BR"/>
        </w:rPr>
        <w:t xml:space="preserve"> apresentaram teor de acidez estatisticamente superior às bebidas </w:t>
      </w:r>
      <w:r w:rsidR="002236F6" w:rsidRPr="00155CDB">
        <w:rPr>
          <w:rFonts w:ascii="Times New Roman" w:hAnsi="Times New Roman" w:cs="Times New Roman"/>
          <w:sz w:val="20"/>
          <w:szCs w:val="20"/>
          <w:lang w:val="pt-BR"/>
        </w:rPr>
        <w:t>produzidas com a variedade Fuji</w:t>
      </w:r>
      <w:r w:rsidR="00D073EF" w:rsidRPr="00155CDB">
        <w:rPr>
          <w:rFonts w:ascii="Times New Roman" w:hAnsi="Times New Roman" w:cs="Times New Roman"/>
          <w:sz w:val="20"/>
          <w:szCs w:val="20"/>
          <w:lang w:val="pt-BR"/>
        </w:rPr>
        <w:t>. O teor de acidez foi diretamente influenciado pela concentração de suco de maçã</w:t>
      </w:r>
      <w:r w:rsidR="00CF60FF" w:rsidRPr="00155CDB">
        <w:rPr>
          <w:rFonts w:ascii="Times New Roman" w:hAnsi="Times New Roman" w:cs="Times New Roman"/>
          <w:sz w:val="20"/>
          <w:szCs w:val="20"/>
          <w:lang w:val="pt-BR"/>
        </w:rPr>
        <w:t xml:space="preserve"> em cada bebida</w:t>
      </w:r>
      <w:r w:rsidR="00D073EF" w:rsidRPr="00155CDB">
        <w:rPr>
          <w:rFonts w:ascii="Times New Roman" w:hAnsi="Times New Roman" w:cs="Times New Roman"/>
          <w:sz w:val="20"/>
          <w:szCs w:val="20"/>
          <w:lang w:val="pt-BR"/>
        </w:rPr>
        <w:t>. Quanto maior a concentração de suco, maior a acidez</w:t>
      </w:r>
      <w:r w:rsidR="00CF60FF" w:rsidRPr="00155CDB">
        <w:rPr>
          <w:rFonts w:ascii="Times New Roman" w:hAnsi="Times New Roman" w:cs="Times New Roman"/>
          <w:sz w:val="20"/>
          <w:szCs w:val="20"/>
          <w:lang w:val="pt-BR"/>
        </w:rPr>
        <w:t xml:space="preserve"> da bebida</w:t>
      </w:r>
      <w:r w:rsidR="00D073EF" w:rsidRPr="00155CDB">
        <w:rPr>
          <w:rFonts w:ascii="Times New Roman" w:hAnsi="Times New Roman" w:cs="Times New Roman"/>
          <w:sz w:val="20"/>
          <w:szCs w:val="20"/>
          <w:lang w:val="pt-BR"/>
        </w:rPr>
        <w:t xml:space="preserve">. </w:t>
      </w:r>
      <w:proofErr w:type="spellStart"/>
      <w:r w:rsidR="00336D5D" w:rsidRPr="00155CDB">
        <w:rPr>
          <w:rFonts w:ascii="Times New Roman" w:hAnsi="Times New Roman" w:cs="Times New Roman"/>
          <w:bCs/>
          <w:sz w:val="20"/>
          <w:szCs w:val="20"/>
          <w:lang w:val="pt-BR"/>
        </w:rPr>
        <w:t>Paganini</w:t>
      </w:r>
      <w:proofErr w:type="spellEnd"/>
      <w:r w:rsidR="00336D5D" w:rsidRPr="00155CDB">
        <w:rPr>
          <w:rFonts w:ascii="Times New Roman" w:hAnsi="Times New Roman" w:cs="Times New Roman"/>
          <w:bCs/>
          <w:sz w:val="20"/>
          <w:szCs w:val="20"/>
          <w:lang w:val="pt-BR"/>
        </w:rPr>
        <w:t xml:space="preserve"> e colaboradores estudaram o processo de esgotamento do bagaço de maçã em relação à concentração de sólidos solúveis. Nesse trabalho</w:t>
      </w:r>
      <w:r w:rsidR="00504AA7" w:rsidRPr="00155CDB">
        <w:rPr>
          <w:rFonts w:ascii="Times New Roman" w:hAnsi="Times New Roman" w:cs="Times New Roman"/>
          <w:bCs/>
          <w:sz w:val="20"/>
          <w:szCs w:val="20"/>
          <w:lang w:val="pt-BR"/>
        </w:rPr>
        <w:t>,</w:t>
      </w:r>
      <w:r w:rsidR="00336D5D" w:rsidRPr="00155CDB">
        <w:rPr>
          <w:rFonts w:ascii="Times New Roman" w:hAnsi="Times New Roman" w:cs="Times New Roman"/>
          <w:bCs/>
          <w:sz w:val="20"/>
          <w:szCs w:val="20"/>
          <w:lang w:val="pt-BR"/>
        </w:rPr>
        <w:t xml:space="preserve"> a acidez total mensurada para sucos produzidos com ma</w:t>
      </w:r>
      <w:r w:rsidR="003541D6" w:rsidRPr="00155CDB">
        <w:rPr>
          <w:rFonts w:ascii="Times New Roman" w:hAnsi="Times New Roman" w:cs="Times New Roman"/>
          <w:bCs/>
          <w:sz w:val="20"/>
          <w:szCs w:val="20"/>
          <w:lang w:val="pt-BR"/>
        </w:rPr>
        <w:t xml:space="preserve">çãs Gala e Fuji foi de 0,27 e 0,23 g de ácido </w:t>
      </w:r>
      <w:proofErr w:type="gramStart"/>
      <w:r w:rsidR="003541D6" w:rsidRPr="00155CDB">
        <w:rPr>
          <w:rFonts w:ascii="Times New Roman" w:hAnsi="Times New Roman" w:cs="Times New Roman"/>
          <w:bCs/>
          <w:sz w:val="20"/>
          <w:szCs w:val="20"/>
          <w:lang w:val="pt-BR"/>
        </w:rPr>
        <w:t>málico.</w:t>
      </w:r>
      <w:proofErr w:type="gramEnd"/>
      <w:r w:rsidR="003541D6" w:rsidRPr="00155CDB">
        <w:rPr>
          <w:rFonts w:ascii="Times New Roman" w:hAnsi="Times New Roman" w:cs="Times New Roman"/>
          <w:bCs/>
          <w:sz w:val="20"/>
          <w:szCs w:val="20"/>
          <w:lang w:val="pt-BR"/>
        </w:rPr>
        <w:t>100ml suco</w:t>
      </w:r>
      <w:r w:rsidR="003541D6" w:rsidRPr="00155CDB">
        <w:rPr>
          <w:rFonts w:ascii="Times New Roman" w:hAnsi="Times New Roman" w:cs="Times New Roman"/>
          <w:bCs/>
          <w:sz w:val="20"/>
          <w:szCs w:val="20"/>
          <w:vertAlign w:val="superscript"/>
          <w:lang w:val="pt-BR"/>
        </w:rPr>
        <w:t>-1</w:t>
      </w:r>
      <w:r w:rsidR="003541D6" w:rsidRPr="00155CDB">
        <w:rPr>
          <w:rFonts w:ascii="Times New Roman" w:hAnsi="Times New Roman" w:cs="Times New Roman"/>
          <w:bCs/>
          <w:sz w:val="20"/>
          <w:szCs w:val="20"/>
          <w:lang w:val="pt-BR"/>
        </w:rPr>
        <w:t>, respectivamente</w:t>
      </w:r>
      <w:r w:rsidR="00B86732" w:rsidRPr="00155CDB">
        <w:rPr>
          <w:rFonts w:ascii="Times New Roman" w:hAnsi="Times New Roman" w:cs="Times New Roman"/>
          <w:bCs/>
          <w:sz w:val="20"/>
          <w:szCs w:val="20"/>
          <w:lang w:val="pt-BR"/>
        </w:rPr>
        <w:t xml:space="preserve"> (PAGANINI et al., 2005)</w:t>
      </w:r>
      <w:r w:rsidR="003541D6" w:rsidRPr="00155CDB">
        <w:rPr>
          <w:rFonts w:ascii="Times New Roman" w:hAnsi="Times New Roman" w:cs="Times New Roman"/>
          <w:bCs/>
          <w:sz w:val="20"/>
          <w:szCs w:val="20"/>
          <w:lang w:val="pt-BR"/>
        </w:rPr>
        <w:t xml:space="preserve">. Esses valores são semelhantes aos </w:t>
      </w:r>
      <w:r w:rsidR="00CF60FF" w:rsidRPr="00155CDB">
        <w:rPr>
          <w:rFonts w:ascii="Times New Roman" w:hAnsi="Times New Roman" w:cs="Times New Roman"/>
          <w:bCs/>
          <w:sz w:val="20"/>
          <w:szCs w:val="20"/>
          <w:lang w:val="pt-BR"/>
        </w:rPr>
        <w:t>apresentados</w:t>
      </w:r>
      <w:r w:rsidR="003541D6" w:rsidRPr="00155CDB">
        <w:rPr>
          <w:rFonts w:ascii="Times New Roman" w:hAnsi="Times New Roman" w:cs="Times New Roman"/>
          <w:bCs/>
          <w:sz w:val="20"/>
          <w:szCs w:val="20"/>
          <w:lang w:val="pt-BR"/>
        </w:rPr>
        <w:t xml:space="preserve"> </w:t>
      </w:r>
      <w:r w:rsidR="00FA248B" w:rsidRPr="00155CDB">
        <w:rPr>
          <w:rFonts w:ascii="Times New Roman" w:hAnsi="Times New Roman" w:cs="Times New Roman"/>
          <w:bCs/>
          <w:sz w:val="20"/>
          <w:szCs w:val="20"/>
          <w:lang w:val="pt-BR"/>
        </w:rPr>
        <w:t xml:space="preserve">na </w:t>
      </w:r>
      <w:r w:rsidR="00CF60FF" w:rsidRPr="00155CDB">
        <w:rPr>
          <w:rFonts w:ascii="Times New Roman" w:hAnsi="Times New Roman" w:cs="Times New Roman"/>
          <w:bCs/>
          <w:sz w:val="20"/>
          <w:szCs w:val="20"/>
          <w:lang w:val="pt-BR"/>
        </w:rPr>
        <w:t xml:space="preserve">Tabela </w:t>
      </w:r>
      <w:r w:rsidR="009F29F9">
        <w:rPr>
          <w:rFonts w:ascii="Times New Roman" w:hAnsi="Times New Roman" w:cs="Times New Roman"/>
          <w:bCs/>
          <w:sz w:val="20"/>
          <w:szCs w:val="20"/>
          <w:lang w:val="pt-BR"/>
        </w:rPr>
        <w:t>2</w:t>
      </w:r>
      <w:r w:rsidR="00FA248B" w:rsidRPr="00155CDB">
        <w:rPr>
          <w:rFonts w:ascii="Times New Roman" w:hAnsi="Times New Roman" w:cs="Times New Roman"/>
          <w:bCs/>
          <w:sz w:val="20"/>
          <w:szCs w:val="20"/>
          <w:lang w:val="pt-BR"/>
        </w:rPr>
        <w:t xml:space="preserve"> </w:t>
      </w:r>
      <w:r w:rsidR="003541D6" w:rsidRPr="00155CDB">
        <w:rPr>
          <w:rFonts w:ascii="Times New Roman" w:hAnsi="Times New Roman" w:cs="Times New Roman"/>
          <w:bCs/>
          <w:sz w:val="20"/>
          <w:szCs w:val="20"/>
          <w:lang w:val="pt-BR"/>
        </w:rPr>
        <w:t xml:space="preserve">para </w:t>
      </w:r>
      <w:r w:rsidR="00FA248B" w:rsidRPr="00155CDB">
        <w:rPr>
          <w:rFonts w:ascii="Times New Roman" w:hAnsi="Times New Roman" w:cs="Times New Roman"/>
          <w:bCs/>
          <w:sz w:val="20"/>
          <w:szCs w:val="20"/>
          <w:lang w:val="pt-BR"/>
        </w:rPr>
        <w:t xml:space="preserve">os </w:t>
      </w:r>
      <w:r w:rsidR="003541D6" w:rsidRPr="00155CDB">
        <w:rPr>
          <w:rFonts w:ascii="Times New Roman" w:hAnsi="Times New Roman" w:cs="Times New Roman"/>
          <w:bCs/>
          <w:sz w:val="20"/>
          <w:szCs w:val="20"/>
          <w:lang w:val="pt-BR"/>
        </w:rPr>
        <w:t>suco</w:t>
      </w:r>
      <w:r w:rsidR="00FA248B" w:rsidRPr="00155CDB">
        <w:rPr>
          <w:rFonts w:ascii="Times New Roman" w:hAnsi="Times New Roman" w:cs="Times New Roman"/>
          <w:bCs/>
          <w:sz w:val="20"/>
          <w:szCs w:val="20"/>
          <w:lang w:val="pt-BR"/>
        </w:rPr>
        <w:t>s integrais produzidos com a</w:t>
      </w:r>
      <w:r w:rsidR="00DC10E2" w:rsidRPr="00155CDB">
        <w:rPr>
          <w:rFonts w:ascii="Times New Roman" w:hAnsi="Times New Roman" w:cs="Times New Roman"/>
          <w:bCs/>
          <w:sz w:val="20"/>
          <w:szCs w:val="20"/>
          <w:lang w:val="pt-BR"/>
        </w:rPr>
        <w:t>s</w:t>
      </w:r>
      <w:r w:rsidR="00FA248B" w:rsidRPr="00155CDB">
        <w:rPr>
          <w:rFonts w:ascii="Times New Roman" w:hAnsi="Times New Roman" w:cs="Times New Roman"/>
          <w:bCs/>
          <w:sz w:val="20"/>
          <w:szCs w:val="20"/>
          <w:lang w:val="pt-BR"/>
        </w:rPr>
        <w:t xml:space="preserve"> variedade</w:t>
      </w:r>
      <w:r w:rsidR="00DC10E2" w:rsidRPr="00155CDB">
        <w:rPr>
          <w:rFonts w:ascii="Times New Roman" w:hAnsi="Times New Roman" w:cs="Times New Roman"/>
          <w:bCs/>
          <w:sz w:val="20"/>
          <w:szCs w:val="20"/>
          <w:lang w:val="pt-BR"/>
        </w:rPr>
        <w:t>s</w:t>
      </w:r>
      <w:r w:rsidR="003541D6" w:rsidRPr="00155CDB">
        <w:rPr>
          <w:rFonts w:ascii="Times New Roman" w:hAnsi="Times New Roman" w:cs="Times New Roman"/>
          <w:bCs/>
          <w:sz w:val="20"/>
          <w:szCs w:val="20"/>
          <w:lang w:val="pt-BR"/>
        </w:rPr>
        <w:t xml:space="preserve"> </w:t>
      </w:r>
      <w:r w:rsidR="00FA248B" w:rsidRPr="00155CDB">
        <w:rPr>
          <w:rFonts w:ascii="Times New Roman" w:hAnsi="Times New Roman" w:cs="Times New Roman"/>
          <w:bCs/>
          <w:sz w:val="20"/>
          <w:szCs w:val="20"/>
          <w:lang w:val="pt-BR"/>
        </w:rPr>
        <w:t xml:space="preserve">Gala e Fuji. </w:t>
      </w:r>
      <w:r w:rsidR="00504AA7" w:rsidRPr="00155CDB">
        <w:rPr>
          <w:rFonts w:ascii="Times New Roman" w:hAnsi="Times New Roman" w:cs="Times New Roman"/>
          <w:bCs/>
          <w:sz w:val="20"/>
          <w:szCs w:val="20"/>
          <w:lang w:val="pt-BR"/>
        </w:rPr>
        <w:t xml:space="preserve">A acidez total pode variar </w:t>
      </w:r>
      <w:r w:rsidR="003F3F02" w:rsidRPr="00155CDB">
        <w:rPr>
          <w:rFonts w:ascii="Times New Roman" w:hAnsi="Times New Roman" w:cs="Times New Roman"/>
          <w:sz w:val="20"/>
          <w:szCs w:val="20"/>
          <w:lang w:val="pt-BR"/>
        </w:rPr>
        <w:t>conforme</w:t>
      </w:r>
      <w:r w:rsidR="00513F45" w:rsidRPr="00155CDB">
        <w:rPr>
          <w:rFonts w:ascii="Times New Roman" w:hAnsi="Times New Roman" w:cs="Times New Roman"/>
          <w:sz w:val="20"/>
          <w:szCs w:val="20"/>
          <w:lang w:val="pt-BR"/>
        </w:rPr>
        <w:t xml:space="preserve"> </w:t>
      </w:r>
      <w:r w:rsidR="003F3F02" w:rsidRPr="00155CDB">
        <w:rPr>
          <w:rFonts w:ascii="Times New Roman" w:hAnsi="Times New Roman" w:cs="Times New Roman"/>
          <w:sz w:val="20"/>
          <w:szCs w:val="20"/>
          <w:lang w:val="pt-BR"/>
        </w:rPr>
        <w:t>o local</w:t>
      </w:r>
      <w:r w:rsidR="00513F45" w:rsidRPr="00155CDB">
        <w:rPr>
          <w:rFonts w:ascii="Times New Roman" w:hAnsi="Times New Roman" w:cs="Times New Roman"/>
          <w:sz w:val="20"/>
          <w:szCs w:val="20"/>
          <w:lang w:val="pt-BR"/>
        </w:rPr>
        <w:t xml:space="preserve"> de plantio</w:t>
      </w:r>
      <w:r w:rsidR="003F3F02" w:rsidRPr="00155CDB">
        <w:rPr>
          <w:rFonts w:ascii="Times New Roman" w:hAnsi="Times New Roman" w:cs="Times New Roman"/>
          <w:sz w:val="20"/>
          <w:szCs w:val="20"/>
          <w:lang w:val="pt-BR"/>
        </w:rPr>
        <w:t xml:space="preserve">, </w:t>
      </w:r>
      <w:r w:rsidR="00513F45" w:rsidRPr="00155CDB">
        <w:rPr>
          <w:rFonts w:ascii="Times New Roman" w:hAnsi="Times New Roman" w:cs="Times New Roman"/>
          <w:sz w:val="20"/>
          <w:szCs w:val="20"/>
          <w:lang w:val="pt-BR"/>
        </w:rPr>
        <w:t>estágios de maturação</w:t>
      </w:r>
      <w:r w:rsidR="003F3F02" w:rsidRPr="00155CDB">
        <w:rPr>
          <w:rFonts w:ascii="Times New Roman" w:hAnsi="Times New Roman" w:cs="Times New Roman"/>
          <w:sz w:val="20"/>
          <w:szCs w:val="20"/>
          <w:lang w:val="pt-BR"/>
        </w:rPr>
        <w:t xml:space="preserve">, além das características intrínsecas à variedade </w:t>
      </w:r>
      <w:r w:rsidR="00A50B50" w:rsidRPr="00155CDB">
        <w:rPr>
          <w:rFonts w:ascii="Times New Roman" w:hAnsi="Times New Roman" w:cs="Times New Roman"/>
          <w:sz w:val="20"/>
          <w:szCs w:val="20"/>
          <w:lang w:val="pt-BR"/>
        </w:rPr>
        <w:t xml:space="preserve">da maçã </w:t>
      </w:r>
      <w:r w:rsidR="00513F45" w:rsidRPr="00155CDB">
        <w:rPr>
          <w:rFonts w:ascii="Times New Roman" w:hAnsi="Times New Roman" w:cs="Times New Roman"/>
          <w:sz w:val="20"/>
          <w:szCs w:val="20"/>
          <w:lang w:val="pt-BR"/>
        </w:rPr>
        <w:t xml:space="preserve">(WOZIACKI </w:t>
      </w:r>
      <w:proofErr w:type="gramStart"/>
      <w:r w:rsidR="00513F45" w:rsidRPr="00155CDB">
        <w:rPr>
          <w:rFonts w:ascii="Times New Roman" w:hAnsi="Times New Roman" w:cs="Times New Roman"/>
          <w:sz w:val="20"/>
          <w:szCs w:val="20"/>
          <w:lang w:val="pt-BR"/>
        </w:rPr>
        <w:t>et</w:t>
      </w:r>
      <w:proofErr w:type="gramEnd"/>
      <w:r w:rsidR="00513F45" w:rsidRPr="00155CDB">
        <w:rPr>
          <w:rFonts w:ascii="Times New Roman" w:hAnsi="Times New Roman" w:cs="Times New Roman"/>
          <w:sz w:val="20"/>
          <w:szCs w:val="20"/>
          <w:lang w:val="pt-BR"/>
        </w:rPr>
        <w:t xml:space="preserve"> al., 2004; E</w:t>
      </w:r>
      <w:r w:rsidR="005E0CBC" w:rsidRPr="00155CDB">
        <w:rPr>
          <w:rFonts w:ascii="Times New Roman" w:hAnsi="Times New Roman" w:cs="Times New Roman"/>
          <w:sz w:val="20"/>
          <w:szCs w:val="20"/>
          <w:lang w:val="pt-BR"/>
        </w:rPr>
        <w:t>I</w:t>
      </w:r>
      <w:r w:rsidR="00513F45" w:rsidRPr="00155CDB">
        <w:rPr>
          <w:rFonts w:ascii="Times New Roman" w:hAnsi="Times New Roman" w:cs="Times New Roman"/>
          <w:sz w:val="20"/>
          <w:szCs w:val="20"/>
          <w:lang w:val="pt-BR"/>
        </w:rPr>
        <w:t>SELE; DRAKE, 2005).</w:t>
      </w:r>
    </w:p>
    <w:p w:rsidR="00F84BEC" w:rsidRPr="00155CDB" w:rsidRDefault="00DC10E2" w:rsidP="006B31B6">
      <w:pPr>
        <w:spacing w:after="0" w:line="240" w:lineRule="auto"/>
        <w:ind w:firstLine="720"/>
        <w:jc w:val="both"/>
        <w:rPr>
          <w:rFonts w:ascii="Times New Roman" w:hAnsi="Times New Roman" w:cs="Times New Roman"/>
          <w:sz w:val="20"/>
          <w:szCs w:val="20"/>
          <w:lang w:val="pt-BR"/>
        </w:rPr>
      </w:pPr>
      <w:r w:rsidRPr="00155CDB">
        <w:rPr>
          <w:rFonts w:ascii="Times New Roman" w:hAnsi="Times New Roman" w:cs="Times New Roman"/>
          <w:sz w:val="20"/>
          <w:szCs w:val="20"/>
          <w:lang w:val="pt-BR"/>
        </w:rPr>
        <w:t xml:space="preserve">O </w:t>
      </w:r>
      <w:proofErr w:type="spellStart"/>
      <w:r w:rsidRPr="00155CDB">
        <w:rPr>
          <w:rFonts w:ascii="Times New Roman" w:hAnsi="Times New Roman" w:cs="Times New Roman"/>
          <w:i/>
          <w:sz w:val="20"/>
          <w:szCs w:val="20"/>
          <w:lang w:val="pt-BR"/>
        </w:rPr>
        <w:t>ratio</w:t>
      </w:r>
      <w:proofErr w:type="spellEnd"/>
      <w:r w:rsidR="005372B5" w:rsidRPr="00155CDB">
        <w:rPr>
          <w:rFonts w:ascii="Times New Roman" w:hAnsi="Times New Roman" w:cs="Times New Roman"/>
          <w:sz w:val="20"/>
          <w:szCs w:val="20"/>
          <w:lang w:val="pt-BR"/>
        </w:rPr>
        <w:t xml:space="preserve"> é um</w:t>
      </w:r>
      <w:r w:rsidRPr="00155CDB">
        <w:rPr>
          <w:rFonts w:ascii="Times New Roman" w:hAnsi="Times New Roman" w:cs="Times New Roman"/>
          <w:i/>
          <w:sz w:val="20"/>
          <w:szCs w:val="20"/>
          <w:lang w:val="pt-BR"/>
        </w:rPr>
        <w:t xml:space="preserve"> </w:t>
      </w:r>
      <w:r w:rsidR="005372B5" w:rsidRPr="00155CDB">
        <w:rPr>
          <w:rFonts w:ascii="Times New Roman" w:hAnsi="Times New Roman" w:cs="Times New Roman"/>
          <w:sz w:val="20"/>
          <w:szCs w:val="20"/>
          <w:lang w:val="pt-BR"/>
        </w:rPr>
        <w:t xml:space="preserve">aspecto importante na qualidade do suco de maçã e </w:t>
      </w:r>
      <w:r w:rsidR="00220FCD" w:rsidRPr="00155CDB">
        <w:rPr>
          <w:rFonts w:ascii="Times New Roman" w:hAnsi="Times New Roman" w:cs="Times New Roman"/>
          <w:sz w:val="20"/>
          <w:szCs w:val="20"/>
          <w:lang w:val="pt-BR"/>
        </w:rPr>
        <w:t xml:space="preserve">indica o </w:t>
      </w:r>
      <w:r w:rsidRPr="00155CDB">
        <w:rPr>
          <w:rFonts w:ascii="Times New Roman" w:hAnsi="Times New Roman" w:cs="Times New Roman"/>
          <w:sz w:val="20"/>
          <w:szCs w:val="20"/>
          <w:lang w:val="pt-BR"/>
        </w:rPr>
        <w:t>equilíbrio entre o gosto</w:t>
      </w:r>
      <w:r w:rsidR="005372B5" w:rsidRPr="00155CDB">
        <w:rPr>
          <w:rFonts w:ascii="Times New Roman" w:hAnsi="Times New Roman" w:cs="Times New Roman"/>
          <w:sz w:val="20"/>
          <w:szCs w:val="20"/>
          <w:lang w:val="pt-BR"/>
        </w:rPr>
        <w:t xml:space="preserve"> doce e </w:t>
      </w:r>
      <w:r w:rsidR="00CF60FF" w:rsidRPr="00155CDB">
        <w:rPr>
          <w:rFonts w:ascii="Times New Roman" w:hAnsi="Times New Roman" w:cs="Times New Roman"/>
          <w:sz w:val="20"/>
          <w:szCs w:val="20"/>
          <w:lang w:val="pt-BR"/>
        </w:rPr>
        <w:t xml:space="preserve">o </w:t>
      </w:r>
      <w:r w:rsidR="005372B5" w:rsidRPr="00155CDB">
        <w:rPr>
          <w:rFonts w:ascii="Times New Roman" w:hAnsi="Times New Roman" w:cs="Times New Roman"/>
          <w:sz w:val="20"/>
          <w:szCs w:val="20"/>
          <w:lang w:val="pt-BR"/>
        </w:rPr>
        <w:t xml:space="preserve">ácido. </w:t>
      </w:r>
      <w:r w:rsidR="00957890" w:rsidRPr="00155CDB">
        <w:rPr>
          <w:rFonts w:ascii="Times New Roman" w:hAnsi="Times New Roman" w:cs="Times New Roman"/>
          <w:sz w:val="20"/>
          <w:szCs w:val="20"/>
          <w:lang w:val="pt-BR"/>
        </w:rPr>
        <w:t xml:space="preserve">Os valores de </w:t>
      </w:r>
      <w:proofErr w:type="spellStart"/>
      <w:r w:rsidR="00957890" w:rsidRPr="00155CDB">
        <w:rPr>
          <w:rFonts w:ascii="Times New Roman" w:hAnsi="Times New Roman" w:cs="Times New Roman"/>
          <w:i/>
          <w:sz w:val="20"/>
          <w:szCs w:val="20"/>
          <w:lang w:val="pt-BR"/>
        </w:rPr>
        <w:t>ratio</w:t>
      </w:r>
      <w:proofErr w:type="spellEnd"/>
      <w:r w:rsidR="00957890" w:rsidRPr="00155CDB">
        <w:rPr>
          <w:rFonts w:ascii="Times New Roman" w:hAnsi="Times New Roman" w:cs="Times New Roman"/>
          <w:i/>
          <w:sz w:val="20"/>
          <w:szCs w:val="20"/>
          <w:lang w:val="pt-BR"/>
        </w:rPr>
        <w:t xml:space="preserve"> </w:t>
      </w:r>
      <w:r w:rsidR="00957890" w:rsidRPr="00155CDB">
        <w:rPr>
          <w:rFonts w:ascii="Times New Roman" w:hAnsi="Times New Roman" w:cs="Times New Roman"/>
          <w:sz w:val="20"/>
          <w:szCs w:val="20"/>
          <w:lang w:val="pt-BR"/>
        </w:rPr>
        <w:t>calculados para as bebidas de maçã produzidas a partir da variedade Gala foram estatisticamente menor</w:t>
      </w:r>
      <w:r w:rsidR="00FD1B7F" w:rsidRPr="00155CDB">
        <w:rPr>
          <w:rFonts w:ascii="Times New Roman" w:hAnsi="Times New Roman" w:cs="Times New Roman"/>
          <w:sz w:val="20"/>
          <w:szCs w:val="20"/>
          <w:lang w:val="pt-BR"/>
        </w:rPr>
        <w:t>es</w:t>
      </w:r>
      <w:r w:rsidR="00957890" w:rsidRPr="00155CDB">
        <w:rPr>
          <w:rFonts w:ascii="Times New Roman" w:hAnsi="Times New Roman" w:cs="Times New Roman"/>
          <w:sz w:val="20"/>
          <w:szCs w:val="20"/>
          <w:lang w:val="pt-BR"/>
        </w:rPr>
        <w:t xml:space="preserve"> em relação às bebidas produzidas com a variedade Fuji (Tabela </w:t>
      </w:r>
      <w:r w:rsidR="009F29F9">
        <w:rPr>
          <w:rFonts w:ascii="Times New Roman" w:hAnsi="Times New Roman" w:cs="Times New Roman"/>
          <w:sz w:val="20"/>
          <w:szCs w:val="20"/>
          <w:lang w:val="pt-BR"/>
        </w:rPr>
        <w:t>2</w:t>
      </w:r>
      <w:r w:rsidR="00957890" w:rsidRPr="00155CDB">
        <w:rPr>
          <w:rFonts w:ascii="Times New Roman" w:hAnsi="Times New Roman" w:cs="Times New Roman"/>
          <w:sz w:val="20"/>
          <w:szCs w:val="20"/>
          <w:lang w:val="pt-BR"/>
        </w:rPr>
        <w:t xml:space="preserve">). Ao fixar o teor de sólidos solúveis das bebidas de maçã em 12,00 °Brix, </w:t>
      </w:r>
      <w:r w:rsidR="005372B5" w:rsidRPr="00155CDB">
        <w:rPr>
          <w:rFonts w:ascii="Times New Roman" w:hAnsi="Times New Roman" w:cs="Times New Roman"/>
          <w:sz w:val="20"/>
          <w:szCs w:val="20"/>
          <w:lang w:val="pt-BR"/>
        </w:rPr>
        <w:t xml:space="preserve">o valor do </w:t>
      </w:r>
      <w:proofErr w:type="spellStart"/>
      <w:r w:rsidR="005372B5" w:rsidRPr="00155CDB">
        <w:rPr>
          <w:rFonts w:ascii="Times New Roman" w:hAnsi="Times New Roman" w:cs="Times New Roman"/>
          <w:i/>
          <w:sz w:val="20"/>
          <w:szCs w:val="20"/>
          <w:lang w:val="pt-BR"/>
        </w:rPr>
        <w:t>ratio</w:t>
      </w:r>
      <w:proofErr w:type="spellEnd"/>
      <w:r w:rsidR="005372B5" w:rsidRPr="00155CDB">
        <w:rPr>
          <w:rFonts w:ascii="Times New Roman" w:hAnsi="Times New Roman" w:cs="Times New Roman"/>
          <w:sz w:val="20"/>
          <w:szCs w:val="20"/>
          <w:lang w:val="pt-BR"/>
        </w:rPr>
        <w:t xml:space="preserve"> foi inversamente </w:t>
      </w:r>
      <w:r w:rsidR="00CF60FF" w:rsidRPr="00155CDB">
        <w:rPr>
          <w:rFonts w:ascii="Times New Roman" w:hAnsi="Times New Roman" w:cs="Times New Roman"/>
          <w:sz w:val="20"/>
          <w:szCs w:val="20"/>
          <w:lang w:val="pt-BR"/>
        </w:rPr>
        <w:t>proporcional à</w:t>
      </w:r>
      <w:r w:rsidR="005372B5" w:rsidRPr="00155CDB">
        <w:rPr>
          <w:rFonts w:ascii="Times New Roman" w:hAnsi="Times New Roman" w:cs="Times New Roman"/>
          <w:sz w:val="20"/>
          <w:szCs w:val="20"/>
          <w:lang w:val="pt-BR"/>
        </w:rPr>
        <w:t xml:space="preserve"> acidez total</w:t>
      </w:r>
      <w:r w:rsidR="00CF60FF" w:rsidRPr="00155CDB">
        <w:rPr>
          <w:rFonts w:ascii="Times New Roman" w:hAnsi="Times New Roman" w:cs="Times New Roman"/>
          <w:sz w:val="20"/>
          <w:szCs w:val="20"/>
          <w:lang w:val="pt-BR"/>
        </w:rPr>
        <w:t xml:space="preserve"> de cada bebida</w:t>
      </w:r>
      <w:r w:rsidR="005372B5" w:rsidRPr="00155CDB">
        <w:rPr>
          <w:rFonts w:ascii="Times New Roman" w:hAnsi="Times New Roman" w:cs="Times New Roman"/>
          <w:sz w:val="20"/>
          <w:szCs w:val="20"/>
          <w:lang w:val="pt-BR"/>
        </w:rPr>
        <w:t xml:space="preserve">. </w:t>
      </w:r>
    </w:p>
    <w:p w:rsidR="00DC10E2" w:rsidRPr="00155CDB" w:rsidRDefault="00F84BEC" w:rsidP="006B31B6">
      <w:pPr>
        <w:spacing w:after="0" w:line="240" w:lineRule="auto"/>
        <w:ind w:firstLine="720"/>
        <w:jc w:val="both"/>
        <w:rPr>
          <w:rFonts w:ascii="Times New Roman" w:hAnsi="Times New Roman" w:cs="Times New Roman"/>
          <w:sz w:val="20"/>
          <w:szCs w:val="20"/>
          <w:lang w:val="pt-BR"/>
        </w:rPr>
      </w:pPr>
      <w:r w:rsidRPr="00155CDB">
        <w:rPr>
          <w:rFonts w:ascii="Times New Roman" w:hAnsi="Times New Roman" w:cs="Times New Roman"/>
          <w:sz w:val="20"/>
          <w:szCs w:val="20"/>
          <w:lang w:val="pt-BR"/>
        </w:rPr>
        <w:t xml:space="preserve">Os valores do </w:t>
      </w:r>
      <w:proofErr w:type="spellStart"/>
      <w:r w:rsidRPr="00155CDB">
        <w:rPr>
          <w:rFonts w:ascii="Times New Roman" w:hAnsi="Times New Roman" w:cs="Times New Roman"/>
          <w:i/>
          <w:sz w:val="20"/>
          <w:szCs w:val="20"/>
          <w:lang w:val="pt-BR"/>
        </w:rPr>
        <w:t>ratio</w:t>
      </w:r>
      <w:proofErr w:type="spellEnd"/>
      <w:r w:rsidRPr="00155CDB">
        <w:rPr>
          <w:rFonts w:ascii="Times New Roman" w:hAnsi="Times New Roman" w:cs="Times New Roman"/>
          <w:sz w:val="20"/>
          <w:szCs w:val="20"/>
          <w:lang w:val="pt-BR"/>
        </w:rPr>
        <w:t xml:space="preserve"> relatado</w:t>
      </w:r>
      <w:r w:rsidR="0050014C" w:rsidRPr="00155CDB">
        <w:rPr>
          <w:rFonts w:ascii="Times New Roman" w:hAnsi="Times New Roman" w:cs="Times New Roman"/>
          <w:sz w:val="20"/>
          <w:szCs w:val="20"/>
          <w:lang w:val="pt-BR"/>
        </w:rPr>
        <w:t>s</w:t>
      </w:r>
      <w:r w:rsidRPr="00155CDB">
        <w:rPr>
          <w:rFonts w:ascii="Times New Roman" w:hAnsi="Times New Roman" w:cs="Times New Roman"/>
          <w:sz w:val="20"/>
          <w:szCs w:val="20"/>
          <w:lang w:val="pt-BR"/>
        </w:rPr>
        <w:t xml:space="preserve"> por </w:t>
      </w:r>
      <w:proofErr w:type="spellStart"/>
      <w:r w:rsidRPr="00155CDB">
        <w:rPr>
          <w:rFonts w:ascii="Times New Roman" w:hAnsi="Times New Roman" w:cs="Times New Roman"/>
          <w:sz w:val="20"/>
          <w:szCs w:val="20"/>
          <w:lang w:val="pt-BR"/>
        </w:rPr>
        <w:t>Rizzon</w:t>
      </w:r>
      <w:proofErr w:type="spellEnd"/>
      <w:r w:rsidRPr="00155CDB">
        <w:rPr>
          <w:rFonts w:ascii="Times New Roman" w:hAnsi="Times New Roman" w:cs="Times New Roman"/>
          <w:sz w:val="20"/>
          <w:szCs w:val="20"/>
          <w:lang w:val="pt-BR"/>
        </w:rPr>
        <w:t xml:space="preserve"> e colaboradores </w:t>
      </w:r>
      <w:r w:rsidR="00060409" w:rsidRPr="00155CDB">
        <w:rPr>
          <w:rFonts w:ascii="Times New Roman" w:hAnsi="Times New Roman" w:cs="Times New Roman"/>
          <w:sz w:val="20"/>
          <w:szCs w:val="20"/>
          <w:lang w:val="pt-BR"/>
        </w:rPr>
        <w:t>foram</w:t>
      </w:r>
      <w:r w:rsidRPr="00155CDB">
        <w:rPr>
          <w:rFonts w:ascii="Times New Roman" w:hAnsi="Times New Roman" w:cs="Times New Roman"/>
          <w:sz w:val="20"/>
          <w:szCs w:val="20"/>
          <w:lang w:val="pt-BR"/>
        </w:rPr>
        <w:t xml:space="preserve"> de 47,8 para o suco </w:t>
      </w:r>
      <w:r w:rsidR="00160DDB" w:rsidRPr="00155CDB">
        <w:rPr>
          <w:rFonts w:ascii="Times New Roman" w:hAnsi="Times New Roman" w:cs="Times New Roman"/>
          <w:sz w:val="20"/>
          <w:szCs w:val="20"/>
          <w:lang w:val="pt-BR"/>
        </w:rPr>
        <w:t xml:space="preserve">integral </w:t>
      </w:r>
      <w:r w:rsidRPr="00155CDB">
        <w:rPr>
          <w:rFonts w:ascii="Times New Roman" w:hAnsi="Times New Roman" w:cs="Times New Roman"/>
          <w:sz w:val="20"/>
          <w:szCs w:val="20"/>
          <w:lang w:val="pt-BR"/>
        </w:rPr>
        <w:t>obtido a partir da variedade Fuji e 38,</w:t>
      </w:r>
      <w:r w:rsidR="00160DDB" w:rsidRPr="00155CDB">
        <w:rPr>
          <w:rFonts w:ascii="Times New Roman" w:hAnsi="Times New Roman" w:cs="Times New Roman"/>
          <w:sz w:val="20"/>
          <w:szCs w:val="20"/>
          <w:lang w:val="pt-BR"/>
        </w:rPr>
        <w:t>1 para o suco produzido com a variedade Gala</w:t>
      </w:r>
      <w:r w:rsidR="00403CF6" w:rsidRPr="00155CDB">
        <w:rPr>
          <w:rFonts w:ascii="Times New Roman" w:hAnsi="Times New Roman" w:cs="Times New Roman"/>
          <w:sz w:val="20"/>
          <w:szCs w:val="20"/>
          <w:lang w:val="pt-BR"/>
        </w:rPr>
        <w:t xml:space="preserve"> (RIZZON </w:t>
      </w:r>
      <w:proofErr w:type="gramStart"/>
      <w:r w:rsidR="00403CF6" w:rsidRPr="00155CDB">
        <w:rPr>
          <w:rFonts w:ascii="Times New Roman" w:hAnsi="Times New Roman" w:cs="Times New Roman"/>
          <w:sz w:val="20"/>
          <w:szCs w:val="20"/>
          <w:lang w:val="pt-BR"/>
        </w:rPr>
        <w:t>et</w:t>
      </w:r>
      <w:proofErr w:type="gramEnd"/>
      <w:r w:rsidR="00403CF6" w:rsidRPr="00155CDB">
        <w:rPr>
          <w:rFonts w:ascii="Times New Roman" w:hAnsi="Times New Roman" w:cs="Times New Roman"/>
          <w:sz w:val="20"/>
          <w:szCs w:val="20"/>
          <w:lang w:val="pt-BR"/>
        </w:rPr>
        <w:t xml:space="preserve"> al., 2005)</w:t>
      </w:r>
      <w:r w:rsidR="00160DDB" w:rsidRPr="00155CDB">
        <w:rPr>
          <w:rFonts w:ascii="Times New Roman" w:hAnsi="Times New Roman" w:cs="Times New Roman"/>
          <w:sz w:val="20"/>
          <w:szCs w:val="20"/>
          <w:lang w:val="pt-BR"/>
        </w:rPr>
        <w:t xml:space="preserve">. </w:t>
      </w:r>
      <w:r w:rsidR="00765FA8" w:rsidRPr="00155CDB">
        <w:rPr>
          <w:rFonts w:ascii="Times New Roman" w:hAnsi="Times New Roman" w:cs="Times New Roman"/>
          <w:sz w:val="20"/>
          <w:szCs w:val="20"/>
          <w:lang w:val="pt-BR"/>
        </w:rPr>
        <w:t xml:space="preserve">Em outro trabalho, </w:t>
      </w:r>
      <w:proofErr w:type="spellStart"/>
      <w:r w:rsidR="00765FA8" w:rsidRPr="00155CDB">
        <w:rPr>
          <w:rFonts w:ascii="Times New Roman" w:hAnsi="Times New Roman" w:cs="Times New Roman"/>
          <w:sz w:val="20"/>
          <w:szCs w:val="20"/>
          <w:lang w:val="pt-BR"/>
        </w:rPr>
        <w:t>Iha</w:t>
      </w:r>
      <w:proofErr w:type="spellEnd"/>
      <w:r w:rsidR="00765FA8" w:rsidRPr="00155CDB">
        <w:rPr>
          <w:rFonts w:ascii="Times New Roman" w:hAnsi="Times New Roman" w:cs="Times New Roman"/>
          <w:sz w:val="20"/>
          <w:szCs w:val="20"/>
          <w:lang w:val="pt-BR"/>
        </w:rPr>
        <w:t xml:space="preserve"> e colaboradores avaliaram a razão °Brix/acidez em 17 marcas de suco de maçã comercializados em cidades do estado de São Paulo</w:t>
      </w:r>
      <w:r w:rsidR="00060409" w:rsidRPr="00155CDB">
        <w:rPr>
          <w:rFonts w:ascii="Times New Roman" w:hAnsi="Times New Roman" w:cs="Times New Roman"/>
          <w:sz w:val="20"/>
          <w:szCs w:val="20"/>
          <w:lang w:val="pt-BR"/>
        </w:rPr>
        <w:t xml:space="preserve">. </w:t>
      </w:r>
      <w:r w:rsidR="006D0839" w:rsidRPr="00155CDB">
        <w:rPr>
          <w:rFonts w:ascii="Times New Roman" w:hAnsi="Times New Roman" w:cs="Times New Roman"/>
          <w:sz w:val="20"/>
          <w:szCs w:val="20"/>
          <w:lang w:val="pt-BR"/>
        </w:rPr>
        <w:t>O</w:t>
      </w:r>
      <w:r w:rsidR="00060409" w:rsidRPr="00155CDB">
        <w:rPr>
          <w:rFonts w:ascii="Times New Roman" w:hAnsi="Times New Roman" w:cs="Times New Roman"/>
          <w:sz w:val="20"/>
          <w:szCs w:val="20"/>
          <w:lang w:val="pt-BR"/>
        </w:rPr>
        <w:t xml:space="preserve"> </w:t>
      </w:r>
      <w:proofErr w:type="spellStart"/>
      <w:r w:rsidR="00060409" w:rsidRPr="00155CDB">
        <w:rPr>
          <w:rFonts w:ascii="Times New Roman" w:hAnsi="Times New Roman" w:cs="Times New Roman"/>
          <w:i/>
          <w:sz w:val="20"/>
          <w:szCs w:val="20"/>
          <w:lang w:val="pt-BR"/>
        </w:rPr>
        <w:t>ratio</w:t>
      </w:r>
      <w:proofErr w:type="spellEnd"/>
      <w:r w:rsidR="00060409" w:rsidRPr="00155CDB">
        <w:rPr>
          <w:rFonts w:ascii="Times New Roman" w:hAnsi="Times New Roman" w:cs="Times New Roman"/>
          <w:sz w:val="20"/>
          <w:szCs w:val="20"/>
          <w:lang w:val="pt-BR"/>
        </w:rPr>
        <w:t xml:space="preserve"> variou de</w:t>
      </w:r>
      <w:r w:rsidR="00765FA8" w:rsidRPr="00155CDB">
        <w:rPr>
          <w:rFonts w:ascii="Times New Roman" w:hAnsi="Times New Roman" w:cs="Times New Roman"/>
          <w:sz w:val="20"/>
          <w:szCs w:val="20"/>
          <w:lang w:val="pt-BR"/>
        </w:rPr>
        <w:t xml:space="preserve"> 35,90 a 67,20 (ILHA </w:t>
      </w:r>
      <w:proofErr w:type="gramStart"/>
      <w:r w:rsidR="00765FA8" w:rsidRPr="00155CDB">
        <w:rPr>
          <w:rFonts w:ascii="Times New Roman" w:hAnsi="Times New Roman" w:cs="Times New Roman"/>
          <w:sz w:val="20"/>
          <w:szCs w:val="20"/>
          <w:lang w:val="pt-BR"/>
        </w:rPr>
        <w:t>et</w:t>
      </w:r>
      <w:proofErr w:type="gramEnd"/>
      <w:r w:rsidR="00765FA8" w:rsidRPr="00155CDB">
        <w:rPr>
          <w:rFonts w:ascii="Times New Roman" w:hAnsi="Times New Roman" w:cs="Times New Roman"/>
          <w:sz w:val="20"/>
          <w:szCs w:val="20"/>
          <w:lang w:val="pt-BR"/>
        </w:rPr>
        <w:t xml:space="preserve"> al., 2006).</w:t>
      </w:r>
      <w:r w:rsidR="005B34BD" w:rsidRPr="00155CDB">
        <w:rPr>
          <w:rFonts w:ascii="Times New Roman" w:hAnsi="Times New Roman" w:cs="Times New Roman"/>
          <w:sz w:val="20"/>
          <w:szCs w:val="20"/>
          <w:lang w:val="pt-BR"/>
        </w:rPr>
        <w:t xml:space="preserve"> Os resultados</w:t>
      </w:r>
      <w:r w:rsidR="0027021B" w:rsidRPr="00155CDB">
        <w:rPr>
          <w:rFonts w:ascii="Times New Roman" w:hAnsi="Times New Roman" w:cs="Times New Roman"/>
          <w:sz w:val="20"/>
          <w:szCs w:val="20"/>
          <w:lang w:val="pt-BR"/>
        </w:rPr>
        <w:t xml:space="preserve"> </w:t>
      </w:r>
      <w:r w:rsidR="005B34BD" w:rsidRPr="00155CDB">
        <w:rPr>
          <w:rFonts w:ascii="Times New Roman" w:hAnsi="Times New Roman" w:cs="Times New Roman"/>
          <w:sz w:val="20"/>
          <w:szCs w:val="20"/>
          <w:lang w:val="pt-BR"/>
        </w:rPr>
        <w:t xml:space="preserve">dos sucos integrais </w:t>
      </w:r>
      <w:r w:rsidR="00CF60FF" w:rsidRPr="00155CDB">
        <w:rPr>
          <w:rFonts w:ascii="Times New Roman" w:hAnsi="Times New Roman" w:cs="Times New Roman"/>
          <w:sz w:val="20"/>
          <w:szCs w:val="20"/>
          <w:lang w:val="pt-BR"/>
        </w:rPr>
        <w:t>mostrados</w:t>
      </w:r>
      <w:r w:rsidR="005B34BD" w:rsidRPr="00155CDB">
        <w:rPr>
          <w:rFonts w:ascii="Times New Roman" w:hAnsi="Times New Roman" w:cs="Times New Roman"/>
          <w:sz w:val="20"/>
          <w:szCs w:val="20"/>
          <w:lang w:val="pt-BR"/>
        </w:rPr>
        <w:t xml:space="preserve"> na </w:t>
      </w:r>
      <w:r w:rsidR="00CF60FF" w:rsidRPr="00155CDB">
        <w:rPr>
          <w:rFonts w:ascii="Times New Roman" w:hAnsi="Times New Roman" w:cs="Times New Roman"/>
          <w:sz w:val="20"/>
          <w:szCs w:val="20"/>
          <w:lang w:val="pt-BR"/>
        </w:rPr>
        <w:t xml:space="preserve">Tabela </w:t>
      </w:r>
      <w:r w:rsidR="009F29F9">
        <w:rPr>
          <w:rFonts w:ascii="Times New Roman" w:hAnsi="Times New Roman" w:cs="Times New Roman"/>
          <w:sz w:val="20"/>
          <w:szCs w:val="20"/>
          <w:lang w:val="pt-BR"/>
        </w:rPr>
        <w:t>2</w:t>
      </w:r>
      <w:r w:rsidR="005B34BD" w:rsidRPr="00155CDB">
        <w:rPr>
          <w:rFonts w:ascii="Times New Roman" w:hAnsi="Times New Roman" w:cs="Times New Roman"/>
          <w:sz w:val="20"/>
          <w:szCs w:val="20"/>
          <w:lang w:val="pt-BR"/>
        </w:rPr>
        <w:t xml:space="preserve"> estão contidos </w:t>
      </w:r>
      <w:r w:rsidR="00CF60FF" w:rsidRPr="00155CDB">
        <w:rPr>
          <w:rFonts w:ascii="Times New Roman" w:hAnsi="Times New Roman" w:cs="Times New Roman"/>
          <w:sz w:val="20"/>
          <w:szCs w:val="20"/>
          <w:lang w:val="pt-BR"/>
        </w:rPr>
        <w:t>dentro do intervalo de resultados</w:t>
      </w:r>
      <w:r w:rsidR="005B34BD" w:rsidRPr="00155CDB">
        <w:rPr>
          <w:rFonts w:ascii="Times New Roman" w:hAnsi="Times New Roman" w:cs="Times New Roman"/>
          <w:sz w:val="20"/>
          <w:szCs w:val="20"/>
          <w:lang w:val="pt-BR"/>
        </w:rPr>
        <w:t xml:space="preserve"> de </w:t>
      </w:r>
      <w:proofErr w:type="spellStart"/>
      <w:r w:rsidR="005B34BD" w:rsidRPr="00155CDB">
        <w:rPr>
          <w:rFonts w:ascii="Times New Roman" w:hAnsi="Times New Roman" w:cs="Times New Roman"/>
          <w:sz w:val="20"/>
          <w:szCs w:val="20"/>
          <w:lang w:val="pt-BR"/>
        </w:rPr>
        <w:t>Iha</w:t>
      </w:r>
      <w:proofErr w:type="spellEnd"/>
      <w:r w:rsidR="005B34BD" w:rsidRPr="00155CDB">
        <w:rPr>
          <w:rFonts w:ascii="Times New Roman" w:hAnsi="Times New Roman" w:cs="Times New Roman"/>
          <w:sz w:val="20"/>
          <w:szCs w:val="20"/>
          <w:lang w:val="pt-BR"/>
        </w:rPr>
        <w:t xml:space="preserve"> e </w:t>
      </w:r>
      <w:r w:rsidR="005B34BD" w:rsidRPr="00155CDB">
        <w:rPr>
          <w:rFonts w:ascii="Times New Roman" w:hAnsi="Times New Roman" w:cs="Times New Roman"/>
          <w:sz w:val="20"/>
          <w:szCs w:val="20"/>
          <w:lang w:val="pt-BR"/>
        </w:rPr>
        <w:lastRenderedPageBreak/>
        <w:t>colaboradores</w:t>
      </w:r>
      <w:r w:rsidR="004C4173" w:rsidRPr="00155CDB">
        <w:rPr>
          <w:rFonts w:ascii="Times New Roman" w:hAnsi="Times New Roman" w:cs="Times New Roman"/>
          <w:sz w:val="20"/>
          <w:szCs w:val="20"/>
          <w:lang w:val="pt-BR"/>
        </w:rPr>
        <w:t>, mas</w:t>
      </w:r>
      <w:r w:rsidR="005B34BD" w:rsidRPr="00155CDB">
        <w:rPr>
          <w:rFonts w:ascii="Times New Roman" w:hAnsi="Times New Roman" w:cs="Times New Roman"/>
          <w:sz w:val="20"/>
          <w:szCs w:val="20"/>
          <w:lang w:val="pt-BR"/>
        </w:rPr>
        <w:t xml:space="preserve"> acima dos resultados apresentados no trabalho de </w:t>
      </w:r>
      <w:proofErr w:type="spellStart"/>
      <w:r w:rsidR="005B34BD" w:rsidRPr="00155CDB">
        <w:rPr>
          <w:rFonts w:ascii="Times New Roman" w:hAnsi="Times New Roman" w:cs="Times New Roman"/>
          <w:sz w:val="20"/>
          <w:szCs w:val="20"/>
          <w:lang w:val="pt-BR"/>
        </w:rPr>
        <w:t>Rizzon</w:t>
      </w:r>
      <w:proofErr w:type="spellEnd"/>
      <w:r w:rsidR="005B34BD" w:rsidRPr="00155CDB">
        <w:rPr>
          <w:rFonts w:ascii="Times New Roman" w:hAnsi="Times New Roman" w:cs="Times New Roman"/>
          <w:sz w:val="20"/>
          <w:szCs w:val="20"/>
          <w:lang w:val="pt-BR"/>
        </w:rPr>
        <w:t xml:space="preserve"> e colaboradores.</w:t>
      </w:r>
      <w:r w:rsidR="00C37959" w:rsidRPr="00155CDB">
        <w:rPr>
          <w:rFonts w:ascii="Times New Roman" w:hAnsi="Times New Roman" w:cs="Times New Roman"/>
          <w:sz w:val="20"/>
          <w:szCs w:val="20"/>
          <w:lang w:val="pt-BR"/>
        </w:rPr>
        <w:t xml:space="preserve"> </w:t>
      </w:r>
    </w:p>
    <w:p w:rsidR="006D0839" w:rsidRPr="00155CDB" w:rsidRDefault="00E814C8" w:rsidP="006B31B6">
      <w:pPr>
        <w:spacing w:after="0" w:line="240" w:lineRule="auto"/>
        <w:jc w:val="both"/>
        <w:rPr>
          <w:rFonts w:ascii="Times New Roman" w:hAnsi="Times New Roman" w:cs="Times New Roman"/>
          <w:bCs/>
          <w:sz w:val="20"/>
          <w:szCs w:val="20"/>
          <w:lang w:val="pt-BR"/>
        </w:rPr>
      </w:pPr>
      <w:r w:rsidRPr="00155CDB">
        <w:rPr>
          <w:rFonts w:ascii="Times New Roman" w:hAnsi="Times New Roman" w:cs="Times New Roman"/>
          <w:sz w:val="20"/>
          <w:szCs w:val="20"/>
          <w:lang w:val="pt-BR"/>
        </w:rPr>
        <w:tab/>
      </w:r>
      <w:r w:rsidR="00396126" w:rsidRPr="00155CDB">
        <w:rPr>
          <w:rFonts w:ascii="Times New Roman" w:hAnsi="Times New Roman" w:cs="Times New Roman"/>
          <w:bCs/>
          <w:sz w:val="20"/>
          <w:szCs w:val="20"/>
          <w:lang w:val="pt-BR"/>
        </w:rPr>
        <w:t xml:space="preserve">Os valores de </w:t>
      </w:r>
      <w:proofErr w:type="gramStart"/>
      <w:r w:rsidR="00396126" w:rsidRPr="00155CDB">
        <w:rPr>
          <w:rFonts w:ascii="Times New Roman" w:hAnsi="Times New Roman" w:cs="Times New Roman"/>
          <w:bCs/>
          <w:sz w:val="20"/>
          <w:szCs w:val="20"/>
          <w:lang w:val="pt-BR"/>
        </w:rPr>
        <w:t>pH</w:t>
      </w:r>
      <w:proofErr w:type="gramEnd"/>
      <w:r w:rsidR="00396126" w:rsidRPr="00155CDB">
        <w:rPr>
          <w:rFonts w:ascii="Times New Roman" w:hAnsi="Times New Roman" w:cs="Times New Roman"/>
          <w:bCs/>
          <w:sz w:val="20"/>
          <w:szCs w:val="20"/>
          <w:lang w:val="pt-BR"/>
        </w:rPr>
        <w:t xml:space="preserve"> das bebidas fabricadas com a variedade Gala foram estatisticamente mais </w:t>
      </w:r>
      <w:r w:rsidR="001A0B38" w:rsidRPr="00155CDB">
        <w:rPr>
          <w:rFonts w:ascii="Times New Roman" w:hAnsi="Times New Roman" w:cs="Times New Roman"/>
          <w:bCs/>
          <w:sz w:val="20"/>
          <w:szCs w:val="20"/>
          <w:lang w:val="pt-BR"/>
        </w:rPr>
        <w:t>baixos</w:t>
      </w:r>
      <w:r w:rsidR="00396126" w:rsidRPr="00155CDB">
        <w:rPr>
          <w:rFonts w:ascii="Times New Roman" w:hAnsi="Times New Roman" w:cs="Times New Roman"/>
          <w:bCs/>
          <w:sz w:val="20"/>
          <w:szCs w:val="20"/>
          <w:lang w:val="pt-BR"/>
        </w:rPr>
        <w:t xml:space="preserve"> que as bebidas obtidas com a variedade Fuji. Esse resultado era esperado</w:t>
      </w:r>
      <w:proofErr w:type="gramStart"/>
      <w:r w:rsidR="00396126" w:rsidRPr="00155CDB">
        <w:rPr>
          <w:rFonts w:ascii="Times New Roman" w:hAnsi="Times New Roman" w:cs="Times New Roman"/>
          <w:bCs/>
          <w:sz w:val="20"/>
          <w:szCs w:val="20"/>
          <w:lang w:val="pt-BR"/>
        </w:rPr>
        <w:t xml:space="preserve"> pois</w:t>
      </w:r>
      <w:proofErr w:type="gramEnd"/>
      <w:r w:rsidR="00396126" w:rsidRPr="00155CDB">
        <w:rPr>
          <w:rFonts w:ascii="Times New Roman" w:hAnsi="Times New Roman" w:cs="Times New Roman"/>
          <w:bCs/>
          <w:sz w:val="20"/>
          <w:szCs w:val="20"/>
          <w:lang w:val="pt-BR"/>
        </w:rPr>
        <w:t xml:space="preserve"> </w:t>
      </w:r>
      <w:r w:rsidR="00192BEF" w:rsidRPr="00155CDB">
        <w:rPr>
          <w:rFonts w:ascii="Times New Roman" w:hAnsi="Times New Roman" w:cs="Times New Roman"/>
          <w:bCs/>
          <w:sz w:val="20"/>
          <w:szCs w:val="20"/>
          <w:lang w:val="pt-BR"/>
        </w:rPr>
        <w:t xml:space="preserve">o pH está </w:t>
      </w:r>
      <w:r w:rsidR="00CF60FF" w:rsidRPr="00155CDB">
        <w:rPr>
          <w:rFonts w:ascii="Times New Roman" w:hAnsi="Times New Roman" w:cs="Times New Roman"/>
          <w:bCs/>
          <w:sz w:val="20"/>
          <w:szCs w:val="20"/>
          <w:lang w:val="pt-BR"/>
        </w:rPr>
        <w:t>inversamente</w:t>
      </w:r>
      <w:r w:rsidR="00192BEF" w:rsidRPr="00155CDB">
        <w:rPr>
          <w:rFonts w:ascii="Times New Roman" w:hAnsi="Times New Roman" w:cs="Times New Roman"/>
          <w:bCs/>
          <w:sz w:val="20"/>
          <w:szCs w:val="20"/>
          <w:lang w:val="pt-BR"/>
        </w:rPr>
        <w:t xml:space="preserve"> relacionado à concentração de ácidos orgânicos </w:t>
      </w:r>
      <w:r w:rsidR="00CF60FF" w:rsidRPr="00155CDB">
        <w:rPr>
          <w:rFonts w:ascii="Times New Roman" w:hAnsi="Times New Roman" w:cs="Times New Roman"/>
          <w:bCs/>
          <w:sz w:val="20"/>
          <w:szCs w:val="20"/>
          <w:lang w:val="pt-BR"/>
        </w:rPr>
        <w:t>das bebidas</w:t>
      </w:r>
      <w:r w:rsidR="00192BEF" w:rsidRPr="00155CDB">
        <w:rPr>
          <w:rFonts w:ascii="Times New Roman" w:hAnsi="Times New Roman" w:cs="Times New Roman"/>
          <w:bCs/>
          <w:sz w:val="20"/>
          <w:szCs w:val="20"/>
          <w:lang w:val="pt-BR"/>
        </w:rPr>
        <w:t xml:space="preserve">. Conforme os resultados apresentados na </w:t>
      </w:r>
      <w:r w:rsidR="00CF60FF" w:rsidRPr="00155CDB">
        <w:rPr>
          <w:rFonts w:ascii="Times New Roman" w:hAnsi="Times New Roman" w:cs="Times New Roman"/>
          <w:bCs/>
          <w:sz w:val="20"/>
          <w:szCs w:val="20"/>
          <w:lang w:val="pt-BR"/>
        </w:rPr>
        <w:t xml:space="preserve">Tabela </w:t>
      </w:r>
      <w:r w:rsidR="009F29F9">
        <w:rPr>
          <w:rFonts w:ascii="Times New Roman" w:hAnsi="Times New Roman" w:cs="Times New Roman"/>
          <w:bCs/>
          <w:sz w:val="20"/>
          <w:szCs w:val="20"/>
          <w:lang w:val="pt-BR"/>
        </w:rPr>
        <w:t>2</w:t>
      </w:r>
      <w:r w:rsidR="00192BEF" w:rsidRPr="00155CDB">
        <w:rPr>
          <w:rFonts w:ascii="Times New Roman" w:hAnsi="Times New Roman" w:cs="Times New Roman"/>
          <w:bCs/>
          <w:sz w:val="20"/>
          <w:szCs w:val="20"/>
          <w:lang w:val="pt-BR"/>
        </w:rPr>
        <w:t>, os</w:t>
      </w:r>
      <w:r w:rsidR="00396126" w:rsidRPr="00155CDB">
        <w:rPr>
          <w:rFonts w:ascii="Times New Roman" w:hAnsi="Times New Roman" w:cs="Times New Roman"/>
          <w:bCs/>
          <w:sz w:val="20"/>
          <w:szCs w:val="20"/>
          <w:lang w:val="pt-BR"/>
        </w:rPr>
        <w:t xml:space="preserve"> valores de </w:t>
      </w:r>
      <w:proofErr w:type="gramStart"/>
      <w:r w:rsidR="00396126" w:rsidRPr="00155CDB">
        <w:rPr>
          <w:rFonts w:ascii="Times New Roman" w:hAnsi="Times New Roman" w:cs="Times New Roman"/>
          <w:bCs/>
          <w:sz w:val="20"/>
          <w:szCs w:val="20"/>
          <w:lang w:val="pt-BR"/>
        </w:rPr>
        <w:t>acidez mensurados nas bebidas obtidas com variedade Gala</w:t>
      </w:r>
      <w:proofErr w:type="gramEnd"/>
      <w:r w:rsidR="00396126" w:rsidRPr="00155CDB">
        <w:rPr>
          <w:rFonts w:ascii="Times New Roman" w:hAnsi="Times New Roman" w:cs="Times New Roman"/>
          <w:bCs/>
          <w:sz w:val="20"/>
          <w:szCs w:val="20"/>
          <w:lang w:val="pt-BR"/>
        </w:rPr>
        <w:t xml:space="preserve"> foram superiores à concentração de ácidos da variedade Fu</w:t>
      </w:r>
      <w:r w:rsidR="00192BEF" w:rsidRPr="00155CDB">
        <w:rPr>
          <w:rFonts w:ascii="Times New Roman" w:hAnsi="Times New Roman" w:cs="Times New Roman"/>
          <w:bCs/>
          <w:sz w:val="20"/>
          <w:szCs w:val="20"/>
          <w:lang w:val="pt-BR"/>
        </w:rPr>
        <w:t>ji</w:t>
      </w:r>
      <w:r w:rsidR="00396126" w:rsidRPr="00155CDB">
        <w:rPr>
          <w:rFonts w:ascii="Times New Roman" w:hAnsi="Times New Roman" w:cs="Times New Roman"/>
          <w:bCs/>
          <w:sz w:val="20"/>
          <w:szCs w:val="20"/>
          <w:lang w:val="pt-BR"/>
        </w:rPr>
        <w:t xml:space="preserve">. </w:t>
      </w:r>
      <w:r w:rsidR="00CF60FF" w:rsidRPr="00155CDB">
        <w:rPr>
          <w:rFonts w:ascii="Times New Roman" w:hAnsi="Times New Roman" w:cs="Times New Roman"/>
          <w:sz w:val="20"/>
          <w:szCs w:val="20"/>
          <w:lang w:val="pt-BR"/>
        </w:rPr>
        <w:t xml:space="preserve">Normalmente, os sucos </w:t>
      </w:r>
      <w:r w:rsidR="001A0B38" w:rsidRPr="00155CDB">
        <w:rPr>
          <w:rFonts w:ascii="Times New Roman" w:hAnsi="Times New Roman" w:cs="Times New Roman"/>
          <w:sz w:val="20"/>
          <w:szCs w:val="20"/>
          <w:lang w:val="pt-BR"/>
        </w:rPr>
        <w:t xml:space="preserve">de frutas </w:t>
      </w:r>
      <w:r w:rsidR="00CF60FF" w:rsidRPr="00155CDB">
        <w:rPr>
          <w:rFonts w:ascii="Times New Roman" w:hAnsi="Times New Roman" w:cs="Times New Roman"/>
          <w:sz w:val="20"/>
          <w:szCs w:val="20"/>
          <w:lang w:val="pt-BR"/>
        </w:rPr>
        <w:t xml:space="preserve">apresentam </w:t>
      </w:r>
      <w:proofErr w:type="gramStart"/>
      <w:r w:rsidR="00CF60FF" w:rsidRPr="00155CDB">
        <w:rPr>
          <w:rFonts w:ascii="Times New Roman" w:hAnsi="Times New Roman" w:cs="Times New Roman"/>
          <w:sz w:val="20"/>
          <w:szCs w:val="20"/>
          <w:lang w:val="pt-BR"/>
        </w:rPr>
        <w:t>pH</w:t>
      </w:r>
      <w:proofErr w:type="gramEnd"/>
      <w:r w:rsidR="00CF60FF" w:rsidRPr="00155CDB">
        <w:rPr>
          <w:rFonts w:ascii="Times New Roman" w:hAnsi="Times New Roman" w:cs="Times New Roman"/>
          <w:sz w:val="20"/>
          <w:szCs w:val="20"/>
          <w:lang w:val="pt-BR"/>
        </w:rPr>
        <w:t xml:space="preserve"> ácido. Essa característica, aliada à baixa temperatura em que são armazenados, torna-os praticamente estáveis sob o ponto de vista químico e microbiológico (E</w:t>
      </w:r>
      <w:r w:rsidR="005E0CBC" w:rsidRPr="00155CDB">
        <w:rPr>
          <w:rFonts w:ascii="Times New Roman" w:hAnsi="Times New Roman" w:cs="Times New Roman"/>
          <w:sz w:val="20"/>
          <w:szCs w:val="20"/>
          <w:lang w:val="pt-BR"/>
        </w:rPr>
        <w:t>I</w:t>
      </w:r>
      <w:r w:rsidR="00CF60FF" w:rsidRPr="00155CDB">
        <w:rPr>
          <w:rFonts w:ascii="Times New Roman" w:hAnsi="Times New Roman" w:cs="Times New Roman"/>
          <w:sz w:val="20"/>
          <w:szCs w:val="20"/>
          <w:lang w:val="pt-BR"/>
        </w:rPr>
        <w:t>SELE; DRAKE, 2005).</w:t>
      </w:r>
    </w:p>
    <w:p w:rsidR="00EA0393" w:rsidRPr="00155CDB" w:rsidRDefault="00B86732" w:rsidP="006B31B6">
      <w:pPr>
        <w:spacing w:after="0" w:line="240" w:lineRule="auto"/>
        <w:ind w:firstLine="720"/>
        <w:jc w:val="both"/>
        <w:rPr>
          <w:rFonts w:ascii="Times New Roman" w:hAnsi="Times New Roman" w:cs="Times New Roman"/>
          <w:bCs/>
          <w:sz w:val="20"/>
          <w:szCs w:val="20"/>
          <w:lang w:val="pt-BR"/>
        </w:rPr>
      </w:pPr>
      <w:proofErr w:type="spellStart"/>
      <w:r w:rsidRPr="00155CDB">
        <w:rPr>
          <w:rFonts w:ascii="Times New Roman" w:hAnsi="Times New Roman" w:cs="Times New Roman"/>
          <w:bCs/>
          <w:sz w:val="20"/>
          <w:szCs w:val="20"/>
          <w:lang w:val="pt-BR"/>
        </w:rPr>
        <w:t>Paganini</w:t>
      </w:r>
      <w:proofErr w:type="spellEnd"/>
      <w:r w:rsidRPr="00155CDB">
        <w:rPr>
          <w:rFonts w:ascii="Times New Roman" w:hAnsi="Times New Roman" w:cs="Times New Roman"/>
          <w:bCs/>
          <w:sz w:val="20"/>
          <w:szCs w:val="20"/>
          <w:lang w:val="pt-BR"/>
        </w:rPr>
        <w:t xml:space="preserve"> e colaboradores relata</w:t>
      </w:r>
      <w:r w:rsidR="006D0839" w:rsidRPr="00155CDB">
        <w:rPr>
          <w:rFonts w:ascii="Times New Roman" w:hAnsi="Times New Roman" w:cs="Times New Roman"/>
          <w:bCs/>
          <w:sz w:val="20"/>
          <w:szCs w:val="20"/>
          <w:lang w:val="pt-BR"/>
        </w:rPr>
        <w:t>ra</w:t>
      </w:r>
      <w:r w:rsidRPr="00155CDB">
        <w:rPr>
          <w:rFonts w:ascii="Times New Roman" w:hAnsi="Times New Roman" w:cs="Times New Roman"/>
          <w:bCs/>
          <w:sz w:val="20"/>
          <w:szCs w:val="20"/>
          <w:lang w:val="pt-BR"/>
        </w:rPr>
        <w:t xml:space="preserve">m valores de </w:t>
      </w:r>
      <w:proofErr w:type="gramStart"/>
      <w:r w:rsidRPr="00155CDB">
        <w:rPr>
          <w:rFonts w:ascii="Times New Roman" w:hAnsi="Times New Roman" w:cs="Times New Roman"/>
          <w:bCs/>
          <w:sz w:val="20"/>
          <w:szCs w:val="20"/>
          <w:lang w:val="pt-BR"/>
        </w:rPr>
        <w:t>pH</w:t>
      </w:r>
      <w:proofErr w:type="gramEnd"/>
      <w:r w:rsidRPr="00155CDB">
        <w:rPr>
          <w:rFonts w:ascii="Times New Roman" w:hAnsi="Times New Roman" w:cs="Times New Roman"/>
          <w:bCs/>
          <w:sz w:val="20"/>
          <w:szCs w:val="20"/>
          <w:lang w:val="pt-BR"/>
        </w:rPr>
        <w:t xml:space="preserve"> de 4,26 e 4,33 </w:t>
      </w:r>
      <w:r w:rsidR="00B5295F" w:rsidRPr="00155CDB">
        <w:rPr>
          <w:rFonts w:ascii="Times New Roman" w:hAnsi="Times New Roman" w:cs="Times New Roman"/>
          <w:bCs/>
          <w:sz w:val="20"/>
          <w:szCs w:val="20"/>
          <w:lang w:val="pt-BR"/>
        </w:rPr>
        <w:t xml:space="preserve">para </w:t>
      </w:r>
      <w:r w:rsidR="00A639B1" w:rsidRPr="00155CDB">
        <w:rPr>
          <w:rFonts w:ascii="Times New Roman" w:hAnsi="Times New Roman" w:cs="Times New Roman"/>
          <w:bCs/>
          <w:sz w:val="20"/>
          <w:szCs w:val="20"/>
          <w:lang w:val="pt-BR"/>
        </w:rPr>
        <w:t>os</w:t>
      </w:r>
      <w:r w:rsidR="00B5295F" w:rsidRPr="00155CDB">
        <w:rPr>
          <w:rFonts w:ascii="Times New Roman" w:hAnsi="Times New Roman" w:cs="Times New Roman"/>
          <w:bCs/>
          <w:sz w:val="20"/>
          <w:szCs w:val="20"/>
          <w:lang w:val="pt-BR"/>
        </w:rPr>
        <w:t xml:space="preserve"> sucos produzidos com maçã Fuji e Gala, respectivamente</w:t>
      </w:r>
      <w:r w:rsidR="009D44B8" w:rsidRPr="00155CDB">
        <w:rPr>
          <w:rFonts w:ascii="Times New Roman" w:hAnsi="Times New Roman" w:cs="Times New Roman"/>
          <w:bCs/>
          <w:sz w:val="20"/>
          <w:szCs w:val="20"/>
          <w:lang w:val="pt-BR"/>
        </w:rPr>
        <w:t xml:space="preserve"> (PAGANINI et al., 2005)</w:t>
      </w:r>
      <w:r w:rsidR="00B5295F" w:rsidRPr="00155CDB">
        <w:rPr>
          <w:rFonts w:ascii="Times New Roman" w:hAnsi="Times New Roman" w:cs="Times New Roman"/>
          <w:bCs/>
          <w:sz w:val="20"/>
          <w:szCs w:val="20"/>
          <w:lang w:val="pt-BR"/>
        </w:rPr>
        <w:t>.</w:t>
      </w:r>
      <w:r w:rsidR="009D44B8" w:rsidRPr="00155CDB">
        <w:rPr>
          <w:rFonts w:ascii="Times New Roman" w:hAnsi="Times New Roman" w:cs="Times New Roman"/>
          <w:bCs/>
          <w:sz w:val="20"/>
          <w:szCs w:val="20"/>
          <w:lang w:val="pt-BR"/>
        </w:rPr>
        <w:t xml:space="preserve"> </w:t>
      </w:r>
      <w:proofErr w:type="spellStart"/>
      <w:r w:rsidR="004C4173" w:rsidRPr="00155CDB">
        <w:rPr>
          <w:rFonts w:ascii="Times New Roman" w:hAnsi="Times New Roman" w:cs="Times New Roman"/>
          <w:bCs/>
          <w:sz w:val="20"/>
          <w:szCs w:val="20"/>
          <w:lang w:val="pt-BR"/>
        </w:rPr>
        <w:t>Kempka</w:t>
      </w:r>
      <w:proofErr w:type="spellEnd"/>
      <w:r w:rsidR="00B5295F" w:rsidRPr="00155CDB">
        <w:rPr>
          <w:rFonts w:ascii="Times New Roman" w:hAnsi="Times New Roman" w:cs="Times New Roman"/>
          <w:bCs/>
          <w:sz w:val="20"/>
          <w:szCs w:val="20"/>
          <w:lang w:val="pt-BR"/>
        </w:rPr>
        <w:t xml:space="preserve"> </w:t>
      </w:r>
      <w:r w:rsidR="004C4173" w:rsidRPr="00155CDB">
        <w:rPr>
          <w:rFonts w:ascii="Times New Roman" w:hAnsi="Times New Roman" w:cs="Times New Roman"/>
          <w:bCs/>
          <w:sz w:val="20"/>
          <w:szCs w:val="20"/>
          <w:lang w:val="pt-BR"/>
        </w:rPr>
        <w:t>e colaboradores</w:t>
      </w:r>
      <w:r w:rsidR="00AF125D" w:rsidRPr="00155CDB">
        <w:rPr>
          <w:rFonts w:ascii="Times New Roman" w:hAnsi="Times New Roman" w:cs="Times New Roman"/>
          <w:bCs/>
          <w:sz w:val="20"/>
          <w:szCs w:val="20"/>
          <w:lang w:val="pt-BR"/>
        </w:rPr>
        <w:t>, que</w:t>
      </w:r>
      <w:r w:rsidR="004C4173" w:rsidRPr="00155CDB">
        <w:rPr>
          <w:rFonts w:ascii="Times New Roman" w:hAnsi="Times New Roman" w:cs="Times New Roman"/>
          <w:bCs/>
          <w:sz w:val="20"/>
          <w:szCs w:val="20"/>
          <w:lang w:val="pt-BR"/>
        </w:rPr>
        <w:t xml:space="preserve"> estudaram o processo de clarificação em sucos fabricado</w:t>
      </w:r>
      <w:r w:rsidR="00AF125D" w:rsidRPr="00155CDB">
        <w:rPr>
          <w:rFonts w:ascii="Times New Roman" w:hAnsi="Times New Roman" w:cs="Times New Roman"/>
          <w:bCs/>
          <w:sz w:val="20"/>
          <w:szCs w:val="20"/>
          <w:lang w:val="pt-BR"/>
        </w:rPr>
        <w:t xml:space="preserve">s com as variedades Fuji e Gala, </w:t>
      </w:r>
      <w:r w:rsidR="006D0839" w:rsidRPr="00155CDB">
        <w:rPr>
          <w:rFonts w:ascii="Times New Roman" w:hAnsi="Times New Roman" w:cs="Times New Roman"/>
          <w:bCs/>
          <w:sz w:val="20"/>
          <w:szCs w:val="20"/>
          <w:lang w:val="pt-BR"/>
        </w:rPr>
        <w:t>citam</w:t>
      </w:r>
      <w:r w:rsidR="00AF125D" w:rsidRPr="00155CDB">
        <w:rPr>
          <w:rFonts w:ascii="Times New Roman" w:hAnsi="Times New Roman" w:cs="Times New Roman"/>
          <w:bCs/>
          <w:sz w:val="20"/>
          <w:szCs w:val="20"/>
          <w:lang w:val="pt-BR"/>
        </w:rPr>
        <w:t xml:space="preserve"> </w:t>
      </w:r>
      <w:r w:rsidR="004C4173" w:rsidRPr="00155CDB">
        <w:rPr>
          <w:rFonts w:ascii="Times New Roman" w:hAnsi="Times New Roman" w:cs="Times New Roman"/>
          <w:bCs/>
          <w:sz w:val="20"/>
          <w:szCs w:val="20"/>
          <w:lang w:val="pt-BR"/>
        </w:rPr>
        <w:t xml:space="preserve">valores de </w:t>
      </w:r>
      <w:proofErr w:type="gramStart"/>
      <w:r w:rsidR="00AF125D" w:rsidRPr="00155CDB">
        <w:rPr>
          <w:rFonts w:ascii="Times New Roman" w:hAnsi="Times New Roman" w:cs="Times New Roman"/>
          <w:bCs/>
          <w:sz w:val="20"/>
          <w:szCs w:val="20"/>
          <w:lang w:val="pt-BR"/>
        </w:rPr>
        <w:t>pH</w:t>
      </w:r>
      <w:proofErr w:type="gramEnd"/>
      <w:r w:rsidR="00AF125D" w:rsidRPr="00155CDB">
        <w:rPr>
          <w:rFonts w:ascii="Times New Roman" w:hAnsi="Times New Roman" w:cs="Times New Roman"/>
          <w:bCs/>
          <w:sz w:val="20"/>
          <w:szCs w:val="20"/>
          <w:lang w:val="pt-BR"/>
        </w:rPr>
        <w:t xml:space="preserve"> de </w:t>
      </w:r>
      <w:r w:rsidR="004C4173" w:rsidRPr="00155CDB">
        <w:rPr>
          <w:rFonts w:ascii="Times New Roman" w:hAnsi="Times New Roman" w:cs="Times New Roman"/>
          <w:bCs/>
          <w:sz w:val="20"/>
          <w:szCs w:val="20"/>
          <w:lang w:val="pt-BR"/>
        </w:rPr>
        <w:t xml:space="preserve">4,15 </w:t>
      </w:r>
      <w:r w:rsidR="009D44B8" w:rsidRPr="00155CDB">
        <w:rPr>
          <w:rFonts w:ascii="Times New Roman" w:hAnsi="Times New Roman" w:cs="Times New Roman"/>
          <w:bCs/>
          <w:sz w:val="20"/>
          <w:szCs w:val="20"/>
          <w:lang w:val="pt-BR"/>
        </w:rPr>
        <w:t xml:space="preserve">para os sucos produzidos com maçã Fuji </w:t>
      </w:r>
      <w:r w:rsidR="004C4173" w:rsidRPr="00155CDB">
        <w:rPr>
          <w:rFonts w:ascii="Times New Roman" w:hAnsi="Times New Roman" w:cs="Times New Roman"/>
          <w:bCs/>
          <w:sz w:val="20"/>
          <w:szCs w:val="20"/>
          <w:lang w:val="pt-BR"/>
        </w:rPr>
        <w:t>e 4,36</w:t>
      </w:r>
      <w:r w:rsidR="009D44B8" w:rsidRPr="00155CDB">
        <w:rPr>
          <w:rFonts w:ascii="Times New Roman" w:hAnsi="Times New Roman" w:cs="Times New Roman"/>
          <w:bCs/>
          <w:sz w:val="20"/>
          <w:szCs w:val="20"/>
          <w:lang w:val="pt-BR"/>
        </w:rPr>
        <w:t xml:space="preserve"> para os sucos produzidos com maçã Gala </w:t>
      </w:r>
      <w:r w:rsidR="00A639B1" w:rsidRPr="00155CDB">
        <w:rPr>
          <w:rFonts w:ascii="Times New Roman" w:hAnsi="Times New Roman" w:cs="Times New Roman"/>
          <w:bCs/>
          <w:sz w:val="20"/>
          <w:szCs w:val="20"/>
          <w:lang w:val="pt-BR"/>
        </w:rPr>
        <w:t>(KEMPKA et al., 2013)</w:t>
      </w:r>
      <w:r w:rsidR="004C4173" w:rsidRPr="00155CDB">
        <w:rPr>
          <w:rFonts w:ascii="Times New Roman" w:hAnsi="Times New Roman" w:cs="Times New Roman"/>
          <w:bCs/>
          <w:sz w:val="20"/>
          <w:szCs w:val="20"/>
          <w:lang w:val="pt-BR"/>
        </w:rPr>
        <w:t>.</w:t>
      </w:r>
      <w:r w:rsidR="00A639B1" w:rsidRPr="00155CDB">
        <w:rPr>
          <w:rFonts w:ascii="Times New Roman" w:hAnsi="Times New Roman" w:cs="Times New Roman"/>
          <w:bCs/>
          <w:sz w:val="20"/>
          <w:szCs w:val="20"/>
          <w:lang w:val="pt-BR"/>
        </w:rPr>
        <w:t xml:space="preserve"> Na </w:t>
      </w:r>
      <w:r w:rsidR="001A0B38" w:rsidRPr="00155CDB">
        <w:rPr>
          <w:rFonts w:ascii="Times New Roman" w:hAnsi="Times New Roman" w:cs="Times New Roman"/>
          <w:bCs/>
          <w:sz w:val="20"/>
          <w:szCs w:val="20"/>
          <w:lang w:val="pt-BR"/>
        </w:rPr>
        <w:t xml:space="preserve">Tabela </w:t>
      </w:r>
      <w:r w:rsidR="009F29F9">
        <w:rPr>
          <w:rFonts w:ascii="Times New Roman" w:hAnsi="Times New Roman" w:cs="Times New Roman"/>
          <w:bCs/>
          <w:sz w:val="20"/>
          <w:szCs w:val="20"/>
          <w:lang w:val="pt-BR"/>
        </w:rPr>
        <w:t>2</w:t>
      </w:r>
      <w:r w:rsidR="00A639B1" w:rsidRPr="00155CDB">
        <w:rPr>
          <w:rFonts w:ascii="Times New Roman" w:hAnsi="Times New Roman" w:cs="Times New Roman"/>
          <w:bCs/>
          <w:sz w:val="20"/>
          <w:szCs w:val="20"/>
          <w:lang w:val="pt-BR"/>
        </w:rPr>
        <w:t xml:space="preserve">, </w:t>
      </w:r>
      <w:r w:rsidR="003C121C" w:rsidRPr="00155CDB">
        <w:rPr>
          <w:rFonts w:ascii="Times New Roman" w:hAnsi="Times New Roman" w:cs="Times New Roman"/>
          <w:bCs/>
          <w:sz w:val="20"/>
          <w:szCs w:val="20"/>
          <w:lang w:val="pt-BR"/>
        </w:rPr>
        <w:t xml:space="preserve">o </w:t>
      </w:r>
      <w:proofErr w:type="gramStart"/>
      <w:r w:rsidR="003C121C" w:rsidRPr="00155CDB">
        <w:rPr>
          <w:rFonts w:ascii="Times New Roman" w:hAnsi="Times New Roman" w:cs="Times New Roman"/>
          <w:bCs/>
          <w:sz w:val="20"/>
          <w:szCs w:val="20"/>
          <w:lang w:val="pt-BR"/>
        </w:rPr>
        <w:t>pH</w:t>
      </w:r>
      <w:proofErr w:type="gramEnd"/>
      <w:r w:rsidR="003C121C" w:rsidRPr="00155CDB">
        <w:rPr>
          <w:rFonts w:ascii="Times New Roman" w:hAnsi="Times New Roman" w:cs="Times New Roman"/>
          <w:bCs/>
          <w:sz w:val="20"/>
          <w:szCs w:val="20"/>
          <w:lang w:val="pt-BR"/>
        </w:rPr>
        <w:t xml:space="preserve"> mensurado n</w:t>
      </w:r>
      <w:r w:rsidR="00A639B1" w:rsidRPr="00155CDB">
        <w:rPr>
          <w:rFonts w:ascii="Times New Roman" w:hAnsi="Times New Roman" w:cs="Times New Roman"/>
          <w:bCs/>
          <w:sz w:val="20"/>
          <w:szCs w:val="20"/>
          <w:lang w:val="pt-BR"/>
        </w:rPr>
        <w:t xml:space="preserve">as bebidas produzidas com a variedade Fuji </w:t>
      </w:r>
      <w:r w:rsidR="003C121C" w:rsidRPr="00155CDB">
        <w:rPr>
          <w:rFonts w:ascii="Times New Roman" w:hAnsi="Times New Roman" w:cs="Times New Roman"/>
          <w:bCs/>
          <w:sz w:val="20"/>
          <w:szCs w:val="20"/>
          <w:lang w:val="pt-BR"/>
        </w:rPr>
        <w:t xml:space="preserve">foi semelhante </w:t>
      </w:r>
      <w:r w:rsidR="001A0B38" w:rsidRPr="00155CDB">
        <w:rPr>
          <w:rFonts w:ascii="Times New Roman" w:hAnsi="Times New Roman" w:cs="Times New Roman"/>
          <w:bCs/>
          <w:sz w:val="20"/>
          <w:szCs w:val="20"/>
          <w:lang w:val="pt-BR"/>
        </w:rPr>
        <w:t>aos resultados desses autores, enquanto que as</w:t>
      </w:r>
      <w:r w:rsidR="00A639B1" w:rsidRPr="00155CDB">
        <w:rPr>
          <w:rFonts w:ascii="Times New Roman" w:hAnsi="Times New Roman" w:cs="Times New Roman"/>
          <w:bCs/>
          <w:sz w:val="20"/>
          <w:szCs w:val="20"/>
          <w:lang w:val="pt-BR"/>
        </w:rPr>
        <w:t xml:space="preserve"> bebidas produzidas com a variedade Gala </w:t>
      </w:r>
      <w:r w:rsidR="003C121C" w:rsidRPr="00155CDB">
        <w:rPr>
          <w:rFonts w:ascii="Times New Roman" w:hAnsi="Times New Roman" w:cs="Times New Roman"/>
          <w:bCs/>
          <w:sz w:val="20"/>
          <w:szCs w:val="20"/>
          <w:lang w:val="pt-BR"/>
        </w:rPr>
        <w:t>tiveram valores de pH inferiores.</w:t>
      </w:r>
      <w:r w:rsidR="00AF125D" w:rsidRPr="00155CDB">
        <w:rPr>
          <w:rFonts w:ascii="Times New Roman" w:hAnsi="Times New Roman" w:cs="Times New Roman"/>
          <w:bCs/>
          <w:sz w:val="20"/>
          <w:szCs w:val="20"/>
          <w:lang w:val="pt-BR"/>
        </w:rPr>
        <w:t xml:space="preserve"> </w:t>
      </w:r>
    </w:p>
    <w:p w:rsidR="00746AF8" w:rsidRPr="00155CDB" w:rsidRDefault="009A5D52" w:rsidP="006B31B6">
      <w:pPr>
        <w:spacing w:after="0" w:line="240" w:lineRule="auto"/>
        <w:ind w:firstLine="720"/>
        <w:jc w:val="both"/>
        <w:rPr>
          <w:rFonts w:ascii="Times New Roman" w:hAnsi="Times New Roman" w:cs="Times New Roman"/>
          <w:sz w:val="20"/>
          <w:szCs w:val="20"/>
          <w:lang w:val="pt-BR"/>
        </w:rPr>
      </w:pPr>
      <w:r w:rsidRPr="00155CDB">
        <w:rPr>
          <w:rFonts w:ascii="Times New Roman" w:hAnsi="Times New Roman" w:cs="Times New Roman"/>
          <w:sz w:val="20"/>
          <w:szCs w:val="20"/>
          <w:lang w:val="pt-BR"/>
        </w:rPr>
        <w:t xml:space="preserve">Os açúcares redutores (AR) podem ser monossacarídeos, como a glicose e a frutose, ou dissacarídeos, como a maltose e a lactose. Esses </w:t>
      </w:r>
      <w:r w:rsidR="00746AF8" w:rsidRPr="00155CDB">
        <w:rPr>
          <w:rFonts w:ascii="Times New Roman" w:hAnsi="Times New Roman" w:cs="Times New Roman"/>
          <w:sz w:val="20"/>
          <w:szCs w:val="20"/>
          <w:lang w:val="pt-BR"/>
        </w:rPr>
        <w:t xml:space="preserve">açúcares possuem grupos </w:t>
      </w:r>
      <w:proofErr w:type="spellStart"/>
      <w:r w:rsidR="00746AF8" w:rsidRPr="00155CDB">
        <w:rPr>
          <w:rFonts w:ascii="Times New Roman" w:hAnsi="Times New Roman" w:cs="Times New Roman"/>
          <w:sz w:val="20"/>
          <w:szCs w:val="20"/>
          <w:lang w:val="pt-BR"/>
        </w:rPr>
        <w:t>carbonílico</w:t>
      </w:r>
      <w:proofErr w:type="spellEnd"/>
      <w:r w:rsidR="00746AF8" w:rsidRPr="00155CDB">
        <w:rPr>
          <w:rFonts w:ascii="Times New Roman" w:hAnsi="Times New Roman" w:cs="Times New Roman"/>
          <w:sz w:val="20"/>
          <w:szCs w:val="20"/>
          <w:lang w:val="pt-BR"/>
        </w:rPr>
        <w:t xml:space="preserve"> e </w:t>
      </w:r>
      <w:proofErr w:type="spellStart"/>
      <w:r w:rsidR="00746AF8" w:rsidRPr="00155CDB">
        <w:rPr>
          <w:rFonts w:ascii="Times New Roman" w:hAnsi="Times New Roman" w:cs="Times New Roman"/>
          <w:sz w:val="20"/>
          <w:szCs w:val="20"/>
          <w:lang w:val="pt-BR"/>
        </w:rPr>
        <w:t>cetônico</w:t>
      </w:r>
      <w:proofErr w:type="spellEnd"/>
      <w:r w:rsidR="00746AF8" w:rsidRPr="00155CDB">
        <w:rPr>
          <w:rFonts w:ascii="Times New Roman" w:hAnsi="Times New Roman" w:cs="Times New Roman"/>
          <w:sz w:val="20"/>
          <w:szCs w:val="20"/>
          <w:lang w:val="pt-BR"/>
        </w:rPr>
        <w:t xml:space="preserve"> livres, que </w:t>
      </w:r>
      <w:r w:rsidR="00442A82" w:rsidRPr="00155CDB">
        <w:rPr>
          <w:rFonts w:ascii="Times New Roman" w:hAnsi="Times New Roman" w:cs="Times New Roman"/>
          <w:sz w:val="20"/>
          <w:szCs w:val="20"/>
          <w:lang w:val="pt-BR"/>
        </w:rPr>
        <w:t>se oxidam</w:t>
      </w:r>
      <w:r w:rsidR="00746AF8" w:rsidRPr="00155CDB">
        <w:rPr>
          <w:rFonts w:ascii="Times New Roman" w:hAnsi="Times New Roman" w:cs="Times New Roman"/>
          <w:sz w:val="20"/>
          <w:szCs w:val="20"/>
          <w:lang w:val="pt-BR"/>
        </w:rPr>
        <w:t xml:space="preserve"> na presença de agentes ox</w:t>
      </w:r>
      <w:r w:rsidRPr="00155CDB">
        <w:rPr>
          <w:rFonts w:ascii="Times New Roman" w:hAnsi="Times New Roman" w:cs="Times New Roman"/>
          <w:sz w:val="20"/>
          <w:szCs w:val="20"/>
          <w:lang w:val="pt-BR"/>
        </w:rPr>
        <w:t>idantes, em soluções alcalinas</w:t>
      </w:r>
      <w:r w:rsidR="000A12F3" w:rsidRPr="00155CDB">
        <w:rPr>
          <w:rFonts w:ascii="Times New Roman" w:hAnsi="Times New Roman" w:cs="Times New Roman"/>
          <w:sz w:val="20"/>
          <w:szCs w:val="20"/>
          <w:lang w:val="pt-BR"/>
        </w:rPr>
        <w:t xml:space="preserve">. </w:t>
      </w:r>
      <w:r w:rsidR="00861B0D" w:rsidRPr="00155CDB">
        <w:rPr>
          <w:rFonts w:ascii="Times New Roman" w:hAnsi="Times New Roman" w:cs="Times New Roman"/>
          <w:sz w:val="20"/>
          <w:szCs w:val="20"/>
          <w:lang w:val="pt-BR"/>
        </w:rPr>
        <w:t xml:space="preserve">Os açúcares não </w:t>
      </w:r>
      <w:r w:rsidR="000A12F3" w:rsidRPr="00155CDB">
        <w:rPr>
          <w:rFonts w:ascii="Times New Roman" w:hAnsi="Times New Roman" w:cs="Times New Roman"/>
          <w:sz w:val="20"/>
          <w:szCs w:val="20"/>
          <w:lang w:val="pt-BR"/>
        </w:rPr>
        <w:t xml:space="preserve">redutores precisam sofrer hidrólise da ligação glicosídica para oxidar. Um exemplo é a sacarose, que é formada pela ligação entre o grupo funcional </w:t>
      </w:r>
      <w:proofErr w:type="spellStart"/>
      <w:r w:rsidR="000A12F3" w:rsidRPr="00155CDB">
        <w:rPr>
          <w:rFonts w:ascii="Times New Roman" w:hAnsi="Times New Roman" w:cs="Times New Roman"/>
          <w:sz w:val="20"/>
          <w:szCs w:val="20"/>
          <w:lang w:val="pt-BR"/>
        </w:rPr>
        <w:t>aldeídico</w:t>
      </w:r>
      <w:proofErr w:type="spellEnd"/>
      <w:r w:rsidR="000A12F3" w:rsidRPr="00155CDB">
        <w:rPr>
          <w:rFonts w:ascii="Times New Roman" w:hAnsi="Times New Roman" w:cs="Times New Roman"/>
          <w:sz w:val="20"/>
          <w:szCs w:val="20"/>
          <w:lang w:val="pt-BR"/>
        </w:rPr>
        <w:t xml:space="preserve"> de uma molécula de glicose e o grupo funcional </w:t>
      </w:r>
      <w:proofErr w:type="spellStart"/>
      <w:r w:rsidR="000A12F3" w:rsidRPr="00155CDB">
        <w:rPr>
          <w:rFonts w:ascii="Times New Roman" w:hAnsi="Times New Roman" w:cs="Times New Roman"/>
          <w:sz w:val="20"/>
          <w:szCs w:val="20"/>
          <w:lang w:val="pt-BR"/>
        </w:rPr>
        <w:t>cetônico</w:t>
      </w:r>
      <w:proofErr w:type="spellEnd"/>
      <w:r w:rsidR="000A12F3" w:rsidRPr="00155CDB">
        <w:rPr>
          <w:rFonts w:ascii="Times New Roman" w:hAnsi="Times New Roman" w:cs="Times New Roman"/>
          <w:sz w:val="20"/>
          <w:szCs w:val="20"/>
          <w:lang w:val="pt-BR"/>
        </w:rPr>
        <w:t xml:space="preserve"> de uma molécula de fruto</w:t>
      </w:r>
      <w:r w:rsidR="00861B0D" w:rsidRPr="00155CDB">
        <w:rPr>
          <w:rFonts w:ascii="Times New Roman" w:hAnsi="Times New Roman" w:cs="Times New Roman"/>
          <w:sz w:val="20"/>
          <w:szCs w:val="20"/>
          <w:lang w:val="pt-BR"/>
        </w:rPr>
        <w:t xml:space="preserve">se. A hidrólise de açúcares não </w:t>
      </w:r>
      <w:r w:rsidR="000A12F3" w:rsidRPr="00155CDB">
        <w:rPr>
          <w:rFonts w:ascii="Times New Roman" w:hAnsi="Times New Roman" w:cs="Times New Roman"/>
          <w:sz w:val="20"/>
          <w:szCs w:val="20"/>
          <w:lang w:val="pt-BR"/>
        </w:rPr>
        <w:t xml:space="preserve">redutores é geralmente feita com ácido forte ou com o uso de enzimas (como a </w:t>
      </w:r>
      <w:r w:rsidR="00A71E2D" w:rsidRPr="00155CDB">
        <w:rPr>
          <w:rFonts w:ascii="Times New Roman" w:hAnsi="Times New Roman" w:cs="Times New Roman"/>
          <w:sz w:val="20"/>
          <w:szCs w:val="20"/>
          <w:lang w:val="pt-BR"/>
        </w:rPr>
        <w:t>invertase, no caso da sacarose)</w:t>
      </w:r>
      <w:r w:rsidRPr="00155CDB">
        <w:rPr>
          <w:rFonts w:ascii="Times New Roman" w:hAnsi="Times New Roman" w:cs="Times New Roman"/>
          <w:sz w:val="20"/>
          <w:szCs w:val="20"/>
          <w:lang w:val="pt-BR"/>
        </w:rPr>
        <w:t xml:space="preserve"> </w:t>
      </w:r>
      <w:r w:rsidR="00746AF8" w:rsidRPr="00155CDB">
        <w:rPr>
          <w:rFonts w:ascii="Times New Roman" w:hAnsi="Times New Roman" w:cs="Times New Roman"/>
          <w:sz w:val="20"/>
          <w:szCs w:val="20"/>
          <w:lang w:val="pt-BR"/>
        </w:rPr>
        <w:t xml:space="preserve">(DEMIATE </w:t>
      </w:r>
      <w:proofErr w:type="gramStart"/>
      <w:r w:rsidR="00746AF8" w:rsidRPr="00155CDB">
        <w:rPr>
          <w:rFonts w:ascii="Times New Roman" w:hAnsi="Times New Roman" w:cs="Times New Roman"/>
          <w:iCs/>
          <w:sz w:val="20"/>
          <w:szCs w:val="20"/>
          <w:lang w:val="pt-BR"/>
        </w:rPr>
        <w:t>et</w:t>
      </w:r>
      <w:proofErr w:type="gramEnd"/>
      <w:r w:rsidR="00746AF8" w:rsidRPr="00155CDB">
        <w:rPr>
          <w:rFonts w:ascii="Times New Roman" w:hAnsi="Times New Roman" w:cs="Times New Roman"/>
          <w:iCs/>
          <w:sz w:val="20"/>
          <w:szCs w:val="20"/>
          <w:lang w:val="pt-BR"/>
        </w:rPr>
        <w:t xml:space="preserve"> al</w:t>
      </w:r>
      <w:r w:rsidR="00746AF8" w:rsidRPr="00155CDB">
        <w:rPr>
          <w:rFonts w:ascii="Times New Roman" w:hAnsi="Times New Roman" w:cs="Times New Roman"/>
          <w:i/>
          <w:iCs/>
          <w:sz w:val="20"/>
          <w:szCs w:val="20"/>
          <w:lang w:val="pt-BR"/>
        </w:rPr>
        <w:t>.</w:t>
      </w:r>
      <w:r w:rsidR="00746AF8" w:rsidRPr="00155CDB">
        <w:rPr>
          <w:rFonts w:ascii="Times New Roman" w:hAnsi="Times New Roman" w:cs="Times New Roman"/>
          <w:sz w:val="20"/>
          <w:szCs w:val="20"/>
          <w:lang w:val="pt-BR"/>
        </w:rPr>
        <w:t>, 2002).</w:t>
      </w:r>
      <w:r w:rsidR="00EE5C45" w:rsidRPr="00155CDB">
        <w:rPr>
          <w:rFonts w:ascii="Times New Roman" w:hAnsi="Times New Roman" w:cs="Times New Roman"/>
          <w:sz w:val="20"/>
          <w:szCs w:val="20"/>
          <w:lang w:val="pt-BR"/>
        </w:rPr>
        <w:t xml:space="preserve"> </w:t>
      </w:r>
    </w:p>
    <w:p w:rsidR="00341FFF" w:rsidRPr="00155CDB" w:rsidRDefault="001A0B38" w:rsidP="006B31B6">
      <w:pPr>
        <w:spacing w:after="0" w:line="240" w:lineRule="auto"/>
        <w:ind w:firstLine="720"/>
        <w:jc w:val="both"/>
        <w:rPr>
          <w:rFonts w:ascii="Times New Roman" w:hAnsi="Times New Roman" w:cs="Times New Roman"/>
          <w:sz w:val="20"/>
          <w:szCs w:val="20"/>
          <w:lang w:val="pt-BR"/>
        </w:rPr>
      </w:pPr>
      <w:r w:rsidRPr="00155CDB">
        <w:rPr>
          <w:rFonts w:ascii="Times New Roman" w:hAnsi="Times New Roman" w:cs="Times New Roman"/>
          <w:sz w:val="20"/>
          <w:szCs w:val="20"/>
          <w:lang w:val="pt-BR"/>
        </w:rPr>
        <w:t>Observando os resultados mostrados na Figura 1, é possível constatar que a</w:t>
      </w:r>
      <w:r w:rsidR="001664CA" w:rsidRPr="00155CDB">
        <w:rPr>
          <w:rFonts w:ascii="Times New Roman" w:hAnsi="Times New Roman" w:cs="Times New Roman"/>
          <w:sz w:val="20"/>
          <w:szCs w:val="20"/>
          <w:lang w:val="pt-BR"/>
        </w:rPr>
        <w:t xml:space="preserve"> concentração de açúcares redutores </w:t>
      </w:r>
      <w:r w:rsidR="0007464D" w:rsidRPr="00155CDB">
        <w:rPr>
          <w:rFonts w:ascii="Times New Roman" w:hAnsi="Times New Roman" w:cs="Times New Roman"/>
          <w:sz w:val="20"/>
          <w:szCs w:val="20"/>
          <w:lang w:val="pt-BR"/>
        </w:rPr>
        <w:t>foi diretamente influenciada</w:t>
      </w:r>
      <w:r w:rsidR="001664CA" w:rsidRPr="00155CDB">
        <w:rPr>
          <w:rFonts w:ascii="Times New Roman" w:hAnsi="Times New Roman" w:cs="Times New Roman"/>
          <w:sz w:val="20"/>
          <w:szCs w:val="20"/>
          <w:lang w:val="pt-BR"/>
        </w:rPr>
        <w:t xml:space="preserve"> pela concentração de suco de maçã</w:t>
      </w:r>
      <w:r w:rsidRPr="00155CDB">
        <w:rPr>
          <w:rFonts w:ascii="Times New Roman" w:hAnsi="Times New Roman" w:cs="Times New Roman"/>
          <w:sz w:val="20"/>
          <w:szCs w:val="20"/>
          <w:lang w:val="pt-BR"/>
        </w:rPr>
        <w:t xml:space="preserve"> na bebida</w:t>
      </w:r>
      <w:r w:rsidR="001664CA" w:rsidRPr="00155CDB">
        <w:rPr>
          <w:rFonts w:ascii="Times New Roman" w:hAnsi="Times New Roman" w:cs="Times New Roman"/>
          <w:sz w:val="20"/>
          <w:szCs w:val="20"/>
          <w:lang w:val="pt-BR"/>
        </w:rPr>
        <w:t xml:space="preserve">. Quanto </w:t>
      </w:r>
      <w:r w:rsidR="0007464D" w:rsidRPr="00155CDB">
        <w:rPr>
          <w:rFonts w:ascii="Times New Roman" w:hAnsi="Times New Roman" w:cs="Times New Roman"/>
          <w:sz w:val="20"/>
          <w:szCs w:val="20"/>
          <w:lang w:val="pt-BR"/>
        </w:rPr>
        <w:t>menor</w:t>
      </w:r>
      <w:r w:rsidR="001664CA" w:rsidRPr="00155CDB">
        <w:rPr>
          <w:rFonts w:ascii="Times New Roman" w:hAnsi="Times New Roman" w:cs="Times New Roman"/>
          <w:sz w:val="20"/>
          <w:szCs w:val="20"/>
          <w:lang w:val="pt-BR"/>
        </w:rPr>
        <w:t xml:space="preserve"> a concentração </w:t>
      </w:r>
      <w:r w:rsidR="001664CA" w:rsidRPr="00155CDB">
        <w:rPr>
          <w:rFonts w:ascii="Times New Roman" w:hAnsi="Times New Roman" w:cs="Times New Roman"/>
          <w:sz w:val="20"/>
          <w:szCs w:val="20"/>
          <w:lang w:val="pt-BR"/>
        </w:rPr>
        <w:lastRenderedPageBreak/>
        <w:t xml:space="preserve">de suco, </w:t>
      </w:r>
      <w:r w:rsidR="0007464D" w:rsidRPr="00155CDB">
        <w:rPr>
          <w:rFonts w:ascii="Times New Roman" w:hAnsi="Times New Roman" w:cs="Times New Roman"/>
          <w:sz w:val="20"/>
          <w:szCs w:val="20"/>
          <w:lang w:val="pt-BR"/>
        </w:rPr>
        <w:t>menor a con</w:t>
      </w:r>
      <w:r w:rsidRPr="00155CDB">
        <w:rPr>
          <w:rFonts w:ascii="Times New Roman" w:hAnsi="Times New Roman" w:cs="Times New Roman"/>
          <w:sz w:val="20"/>
          <w:szCs w:val="20"/>
          <w:lang w:val="pt-BR"/>
        </w:rPr>
        <w:t>centração de açúcares redutores</w:t>
      </w:r>
      <w:r w:rsidR="001664CA" w:rsidRPr="00155CDB">
        <w:rPr>
          <w:rFonts w:ascii="Times New Roman" w:hAnsi="Times New Roman" w:cs="Times New Roman"/>
          <w:sz w:val="20"/>
          <w:szCs w:val="20"/>
          <w:lang w:val="pt-BR"/>
        </w:rPr>
        <w:t>.</w:t>
      </w:r>
      <w:r w:rsidR="00861B0D" w:rsidRPr="00155CDB">
        <w:rPr>
          <w:rFonts w:ascii="Times New Roman" w:hAnsi="Times New Roman" w:cs="Times New Roman"/>
          <w:sz w:val="20"/>
          <w:szCs w:val="20"/>
          <w:lang w:val="pt-BR"/>
        </w:rPr>
        <w:t xml:space="preserve"> Nesse caso, o açúcar de cana </w:t>
      </w:r>
      <w:r w:rsidR="00257351" w:rsidRPr="00155CDB">
        <w:rPr>
          <w:rFonts w:ascii="Times New Roman" w:hAnsi="Times New Roman" w:cs="Times New Roman"/>
          <w:sz w:val="20"/>
          <w:szCs w:val="20"/>
          <w:lang w:val="pt-BR"/>
        </w:rPr>
        <w:t xml:space="preserve">(sacarose) </w:t>
      </w:r>
      <w:r w:rsidR="00861B0D" w:rsidRPr="00155CDB">
        <w:rPr>
          <w:rFonts w:ascii="Times New Roman" w:hAnsi="Times New Roman" w:cs="Times New Roman"/>
          <w:sz w:val="20"/>
          <w:szCs w:val="20"/>
          <w:lang w:val="pt-BR"/>
        </w:rPr>
        <w:t>adicionado nas bebidas</w:t>
      </w:r>
      <w:r w:rsidR="00257351" w:rsidRPr="00155CDB">
        <w:rPr>
          <w:rFonts w:ascii="Times New Roman" w:hAnsi="Times New Roman" w:cs="Times New Roman"/>
          <w:sz w:val="20"/>
          <w:szCs w:val="20"/>
          <w:lang w:val="pt-BR"/>
        </w:rPr>
        <w:t xml:space="preserve"> para padronizar o teor d</w:t>
      </w:r>
      <w:r w:rsidR="00F72FD5" w:rsidRPr="00155CDB">
        <w:rPr>
          <w:rFonts w:ascii="Times New Roman" w:hAnsi="Times New Roman" w:cs="Times New Roman"/>
          <w:sz w:val="20"/>
          <w:szCs w:val="20"/>
          <w:lang w:val="pt-BR"/>
        </w:rPr>
        <w:t>e sólidos solúveis não interferiu</w:t>
      </w:r>
      <w:r w:rsidR="00257351" w:rsidRPr="00155CDB">
        <w:rPr>
          <w:rFonts w:ascii="Times New Roman" w:hAnsi="Times New Roman" w:cs="Times New Roman"/>
          <w:sz w:val="20"/>
          <w:szCs w:val="20"/>
          <w:lang w:val="pt-BR"/>
        </w:rPr>
        <w:t xml:space="preserve"> </w:t>
      </w:r>
      <w:r w:rsidR="00341FFF" w:rsidRPr="00155CDB">
        <w:rPr>
          <w:rFonts w:ascii="Times New Roman" w:hAnsi="Times New Roman" w:cs="Times New Roman"/>
          <w:sz w:val="20"/>
          <w:szCs w:val="20"/>
          <w:lang w:val="pt-BR"/>
        </w:rPr>
        <w:t>na anál</w:t>
      </w:r>
      <w:r w:rsidRPr="00155CDB">
        <w:rPr>
          <w:rFonts w:ascii="Times New Roman" w:hAnsi="Times New Roman" w:cs="Times New Roman"/>
          <w:sz w:val="20"/>
          <w:szCs w:val="20"/>
          <w:lang w:val="pt-BR"/>
        </w:rPr>
        <w:t>ise de açú</w:t>
      </w:r>
      <w:r w:rsidR="00341FFF" w:rsidRPr="00155CDB">
        <w:rPr>
          <w:rFonts w:ascii="Times New Roman" w:hAnsi="Times New Roman" w:cs="Times New Roman"/>
          <w:sz w:val="20"/>
          <w:szCs w:val="20"/>
          <w:lang w:val="pt-BR"/>
        </w:rPr>
        <w:t>cares redutores</w:t>
      </w:r>
      <w:proofErr w:type="gramStart"/>
      <w:r w:rsidR="00341FFF" w:rsidRPr="00155CDB">
        <w:rPr>
          <w:rFonts w:ascii="Times New Roman" w:hAnsi="Times New Roman" w:cs="Times New Roman"/>
          <w:sz w:val="20"/>
          <w:szCs w:val="20"/>
          <w:lang w:val="pt-BR"/>
        </w:rPr>
        <w:t xml:space="preserve"> pois</w:t>
      </w:r>
      <w:proofErr w:type="gramEnd"/>
      <w:r w:rsidR="00341FFF" w:rsidRPr="00155CDB">
        <w:rPr>
          <w:rFonts w:ascii="Times New Roman" w:hAnsi="Times New Roman" w:cs="Times New Roman"/>
          <w:sz w:val="20"/>
          <w:szCs w:val="20"/>
          <w:lang w:val="pt-BR"/>
        </w:rPr>
        <w:t xml:space="preserve"> a sacarose </w:t>
      </w:r>
      <w:r w:rsidRPr="00155CDB">
        <w:rPr>
          <w:rFonts w:ascii="Times New Roman" w:hAnsi="Times New Roman" w:cs="Times New Roman"/>
          <w:sz w:val="20"/>
          <w:szCs w:val="20"/>
          <w:lang w:val="pt-BR"/>
        </w:rPr>
        <w:t xml:space="preserve">é um açúcar não redutor e </w:t>
      </w:r>
      <w:r w:rsidR="00341FFF" w:rsidRPr="00155CDB">
        <w:rPr>
          <w:rFonts w:ascii="Times New Roman" w:hAnsi="Times New Roman" w:cs="Times New Roman"/>
          <w:sz w:val="20"/>
          <w:szCs w:val="20"/>
          <w:lang w:val="pt-BR"/>
        </w:rPr>
        <w:t xml:space="preserve">não foi previamente hidrolisada.  </w:t>
      </w:r>
    </w:p>
    <w:p w:rsidR="00746AF8" w:rsidRPr="00155CDB" w:rsidRDefault="00A567E3" w:rsidP="006B31B6">
      <w:pPr>
        <w:spacing w:after="0" w:line="240" w:lineRule="auto"/>
        <w:ind w:firstLine="720"/>
        <w:jc w:val="both"/>
        <w:rPr>
          <w:rFonts w:ascii="Times New Roman" w:hAnsi="Times New Roman" w:cs="Times New Roman"/>
          <w:sz w:val="20"/>
          <w:szCs w:val="20"/>
          <w:lang w:val="pt-BR"/>
        </w:rPr>
      </w:pPr>
      <w:r w:rsidRPr="00155CDB">
        <w:rPr>
          <w:rFonts w:ascii="Times New Roman" w:hAnsi="Times New Roman" w:cs="Times New Roman"/>
          <w:sz w:val="20"/>
          <w:szCs w:val="20"/>
          <w:lang w:val="pt-BR"/>
        </w:rPr>
        <w:t>A</w:t>
      </w:r>
      <w:r w:rsidR="00EA0393" w:rsidRPr="00155CDB">
        <w:rPr>
          <w:rFonts w:ascii="Times New Roman" w:hAnsi="Times New Roman" w:cs="Times New Roman"/>
          <w:sz w:val="20"/>
          <w:szCs w:val="20"/>
          <w:lang w:val="pt-BR"/>
        </w:rPr>
        <w:t xml:space="preserve"> con</w:t>
      </w:r>
      <w:r w:rsidRPr="00155CDB">
        <w:rPr>
          <w:rFonts w:ascii="Times New Roman" w:hAnsi="Times New Roman" w:cs="Times New Roman"/>
          <w:sz w:val="20"/>
          <w:szCs w:val="20"/>
          <w:lang w:val="pt-BR"/>
        </w:rPr>
        <w:t>centração de açúcares redutores</w:t>
      </w:r>
      <w:r w:rsidR="00EA0393" w:rsidRPr="00155CDB">
        <w:rPr>
          <w:rFonts w:ascii="Times New Roman" w:hAnsi="Times New Roman" w:cs="Times New Roman"/>
          <w:sz w:val="20"/>
          <w:szCs w:val="20"/>
          <w:lang w:val="pt-BR"/>
        </w:rPr>
        <w:t xml:space="preserve"> </w:t>
      </w:r>
      <w:r w:rsidR="00A35784" w:rsidRPr="00155CDB">
        <w:rPr>
          <w:rFonts w:ascii="Times New Roman" w:hAnsi="Times New Roman" w:cs="Times New Roman"/>
          <w:sz w:val="20"/>
          <w:szCs w:val="20"/>
          <w:lang w:val="pt-BR"/>
        </w:rPr>
        <w:t>d</w:t>
      </w:r>
      <w:r w:rsidR="00EA0393" w:rsidRPr="00155CDB">
        <w:rPr>
          <w:rFonts w:ascii="Times New Roman" w:hAnsi="Times New Roman" w:cs="Times New Roman"/>
          <w:sz w:val="20"/>
          <w:szCs w:val="20"/>
          <w:lang w:val="pt-BR"/>
        </w:rPr>
        <w:t xml:space="preserve">os sucos integrais </w:t>
      </w:r>
      <w:r w:rsidR="00A26B67" w:rsidRPr="00155CDB">
        <w:rPr>
          <w:rFonts w:ascii="Times New Roman" w:hAnsi="Times New Roman" w:cs="Times New Roman"/>
          <w:sz w:val="20"/>
          <w:szCs w:val="20"/>
          <w:lang w:val="pt-BR"/>
        </w:rPr>
        <w:t xml:space="preserve">(SI) </w:t>
      </w:r>
      <w:r w:rsidR="00EA0393" w:rsidRPr="00155CDB">
        <w:rPr>
          <w:rFonts w:ascii="Times New Roman" w:hAnsi="Times New Roman" w:cs="Times New Roman"/>
          <w:sz w:val="20"/>
          <w:szCs w:val="20"/>
          <w:lang w:val="pt-BR"/>
        </w:rPr>
        <w:t xml:space="preserve">e </w:t>
      </w:r>
      <w:r w:rsidR="00A35784" w:rsidRPr="00155CDB">
        <w:rPr>
          <w:rFonts w:ascii="Times New Roman" w:hAnsi="Times New Roman" w:cs="Times New Roman"/>
          <w:sz w:val="20"/>
          <w:szCs w:val="20"/>
          <w:lang w:val="pt-BR"/>
        </w:rPr>
        <w:t>d</w:t>
      </w:r>
      <w:r w:rsidR="00EA0393" w:rsidRPr="00155CDB">
        <w:rPr>
          <w:rFonts w:ascii="Times New Roman" w:hAnsi="Times New Roman" w:cs="Times New Roman"/>
          <w:sz w:val="20"/>
          <w:szCs w:val="20"/>
          <w:lang w:val="pt-BR"/>
        </w:rPr>
        <w:t xml:space="preserve">os sucos padronizados </w:t>
      </w:r>
      <w:r w:rsidR="00A26B67" w:rsidRPr="00155CDB">
        <w:rPr>
          <w:rFonts w:ascii="Times New Roman" w:hAnsi="Times New Roman" w:cs="Times New Roman"/>
          <w:sz w:val="20"/>
          <w:szCs w:val="20"/>
          <w:lang w:val="pt-BR"/>
        </w:rPr>
        <w:t xml:space="preserve">(F1; G1) </w:t>
      </w:r>
      <w:r w:rsidR="00EA0393" w:rsidRPr="00155CDB">
        <w:rPr>
          <w:rFonts w:ascii="Times New Roman" w:hAnsi="Times New Roman" w:cs="Times New Roman"/>
          <w:sz w:val="20"/>
          <w:szCs w:val="20"/>
          <w:lang w:val="pt-BR"/>
        </w:rPr>
        <w:t xml:space="preserve">produzidos com as variedades Fuji </w:t>
      </w:r>
      <w:r w:rsidR="00A26B67" w:rsidRPr="00155CDB">
        <w:rPr>
          <w:rFonts w:ascii="Times New Roman" w:hAnsi="Times New Roman" w:cs="Times New Roman"/>
          <w:sz w:val="20"/>
          <w:szCs w:val="20"/>
          <w:lang w:val="pt-BR"/>
        </w:rPr>
        <w:t xml:space="preserve">e Gala </w:t>
      </w:r>
      <w:r w:rsidR="00EA0393" w:rsidRPr="00155CDB">
        <w:rPr>
          <w:rFonts w:ascii="Times New Roman" w:hAnsi="Times New Roman" w:cs="Times New Roman"/>
          <w:sz w:val="20"/>
          <w:szCs w:val="20"/>
          <w:lang w:val="pt-BR"/>
        </w:rPr>
        <w:t xml:space="preserve">não diferiram estatisticamente. </w:t>
      </w:r>
      <w:r w:rsidR="00A24CA8" w:rsidRPr="00155CDB">
        <w:rPr>
          <w:rFonts w:ascii="Times New Roman" w:hAnsi="Times New Roman" w:cs="Times New Roman"/>
          <w:sz w:val="20"/>
          <w:szCs w:val="20"/>
          <w:lang w:val="pt-BR"/>
        </w:rPr>
        <w:t>O teor de sólidos solúveis dos sucos integrais foi próximo a 12,00 °Brix</w:t>
      </w:r>
      <w:r w:rsidR="0078101C" w:rsidRPr="00155CDB">
        <w:rPr>
          <w:rFonts w:ascii="Times New Roman" w:hAnsi="Times New Roman" w:cs="Times New Roman"/>
          <w:sz w:val="20"/>
          <w:szCs w:val="20"/>
          <w:lang w:val="pt-BR"/>
        </w:rPr>
        <w:t>,</w:t>
      </w:r>
      <w:r w:rsidR="00A24CA8" w:rsidRPr="00155CDB">
        <w:rPr>
          <w:rFonts w:ascii="Times New Roman" w:hAnsi="Times New Roman" w:cs="Times New Roman"/>
          <w:sz w:val="20"/>
          <w:szCs w:val="20"/>
          <w:lang w:val="pt-BR"/>
        </w:rPr>
        <w:t xml:space="preserve"> valor definido para a padronização das bebidas de maçã.</w:t>
      </w:r>
      <w:r w:rsidR="003F4A3E" w:rsidRPr="00155CDB">
        <w:rPr>
          <w:rFonts w:ascii="Times New Roman" w:hAnsi="Times New Roman" w:cs="Times New Roman"/>
          <w:sz w:val="20"/>
          <w:szCs w:val="20"/>
          <w:lang w:val="pt-BR"/>
        </w:rPr>
        <w:t xml:space="preserve"> Provavelmente, </w:t>
      </w:r>
      <w:r w:rsidR="00F72FD5" w:rsidRPr="00155CDB">
        <w:rPr>
          <w:rFonts w:ascii="Times New Roman" w:hAnsi="Times New Roman" w:cs="Times New Roman"/>
          <w:sz w:val="20"/>
          <w:szCs w:val="20"/>
          <w:lang w:val="pt-BR"/>
        </w:rPr>
        <w:t>a adição de açúcar ou água feita</w:t>
      </w:r>
      <w:r w:rsidR="00605FF7" w:rsidRPr="00155CDB">
        <w:rPr>
          <w:rFonts w:ascii="Times New Roman" w:hAnsi="Times New Roman" w:cs="Times New Roman"/>
          <w:sz w:val="20"/>
          <w:szCs w:val="20"/>
          <w:lang w:val="pt-BR"/>
        </w:rPr>
        <w:t xml:space="preserve"> no</w:t>
      </w:r>
      <w:r w:rsidR="00F72FD5" w:rsidRPr="00155CDB">
        <w:rPr>
          <w:rFonts w:ascii="Times New Roman" w:hAnsi="Times New Roman" w:cs="Times New Roman"/>
          <w:sz w:val="20"/>
          <w:szCs w:val="20"/>
          <w:lang w:val="pt-BR"/>
        </w:rPr>
        <w:t>s</w:t>
      </w:r>
      <w:r w:rsidR="00605FF7" w:rsidRPr="00155CDB">
        <w:rPr>
          <w:rFonts w:ascii="Times New Roman" w:hAnsi="Times New Roman" w:cs="Times New Roman"/>
          <w:sz w:val="20"/>
          <w:szCs w:val="20"/>
          <w:lang w:val="pt-BR"/>
        </w:rPr>
        <w:t xml:space="preserve"> suco</w:t>
      </w:r>
      <w:r w:rsidR="00F72FD5" w:rsidRPr="00155CDB">
        <w:rPr>
          <w:rFonts w:ascii="Times New Roman" w:hAnsi="Times New Roman" w:cs="Times New Roman"/>
          <w:sz w:val="20"/>
          <w:szCs w:val="20"/>
          <w:lang w:val="pt-BR"/>
        </w:rPr>
        <w:t>s integrais</w:t>
      </w:r>
      <w:r w:rsidR="00605FF7" w:rsidRPr="00155CDB">
        <w:rPr>
          <w:rFonts w:ascii="Times New Roman" w:hAnsi="Times New Roman" w:cs="Times New Roman"/>
          <w:sz w:val="20"/>
          <w:szCs w:val="20"/>
          <w:lang w:val="pt-BR"/>
        </w:rPr>
        <w:t xml:space="preserve"> para padronizá-lo</w:t>
      </w:r>
      <w:r w:rsidR="00F72FD5" w:rsidRPr="00155CDB">
        <w:rPr>
          <w:rFonts w:ascii="Times New Roman" w:hAnsi="Times New Roman" w:cs="Times New Roman"/>
          <w:sz w:val="20"/>
          <w:szCs w:val="20"/>
          <w:lang w:val="pt-BR"/>
        </w:rPr>
        <w:t>s não foi suficiente</w:t>
      </w:r>
      <w:r w:rsidR="00605FF7" w:rsidRPr="00155CDB">
        <w:rPr>
          <w:rFonts w:ascii="Times New Roman" w:hAnsi="Times New Roman" w:cs="Times New Roman"/>
          <w:sz w:val="20"/>
          <w:szCs w:val="20"/>
          <w:lang w:val="pt-BR"/>
        </w:rPr>
        <w:t xml:space="preserve"> para </w:t>
      </w:r>
      <w:r w:rsidR="003210B5" w:rsidRPr="00155CDB">
        <w:rPr>
          <w:rFonts w:ascii="Times New Roman" w:hAnsi="Times New Roman" w:cs="Times New Roman"/>
          <w:sz w:val="20"/>
          <w:szCs w:val="20"/>
          <w:lang w:val="pt-BR"/>
        </w:rPr>
        <w:t>diferenciar</w:t>
      </w:r>
      <w:r w:rsidR="00F74117" w:rsidRPr="00155CDB">
        <w:rPr>
          <w:rFonts w:ascii="Times New Roman" w:hAnsi="Times New Roman" w:cs="Times New Roman"/>
          <w:sz w:val="20"/>
          <w:szCs w:val="20"/>
          <w:lang w:val="pt-BR"/>
        </w:rPr>
        <w:t xml:space="preserve"> estatisticamente</w:t>
      </w:r>
      <w:r w:rsidR="003210B5" w:rsidRPr="00155CDB">
        <w:rPr>
          <w:rFonts w:ascii="Times New Roman" w:hAnsi="Times New Roman" w:cs="Times New Roman"/>
          <w:sz w:val="20"/>
          <w:szCs w:val="20"/>
          <w:lang w:val="pt-BR"/>
        </w:rPr>
        <w:t xml:space="preserve"> os sucos padronizados</w:t>
      </w:r>
      <w:r w:rsidR="00F74117" w:rsidRPr="00155CDB">
        <w:rPr>
          <w:rFonts w:ascii="Times New Roman" w:hAnsi="Times New Roman" w:cs="Times New Roman"/>
          <w:sz w:val="20"/>
          <w:szCs w:val="20"/>
          <w:lang w:val="pt-BR"/>
        </w:rPr>
        <w:t xml:space="preserve">. </w:t>
      </w:r>
      <w:r w:rsidR="006F6EB0" w:rsidRPr="00155CDB">
        <w:rPr>
          <w:rFonts w:ascii="Times New Roman" w:hAnsi="Times New Roman" w:cs="Times New Roman"/>
          <w:sz w:val="20"/>
          <w:szCs w:val="20"/>
          <w:lang w:val="pt-BR"/>
        </w:rPr>
        <w:t>Nos demais tratamentos h</w:t>
      </w:r>
      <w:r w:rsidR="00A26B67" w:rsidRPr="00155CDB">
        <w:rPr>
          <w:rFonts w:ascii="Times New Roman" w:hAnsi="Times New Roman" w:cs="Times New Roman"/>
          <w:sz w:val="20"/>
          <w:szCs w:val="20"/>
          <w:lang w:val="pt-BR"/>
        </w:rPr>
        <w:t xml:space="preserve">ouve diferença estatística </w:t>
      </w:r>
      <w:r w:rsidR="00746AF8" w:rsidRPr="00155CDB">
        <w:rPr>
          <w:rFonts w:ascii="Times New Roman" w:hAnsi="Times New Roman" w:cs="Times New Roman"/>
          <w:sz w:val="20"/>
          <w:szCs w:val="20"/>
          <w:lang w:val="pt-BR"/>
        </w:rPr>
        <w:t>entre as variedades</w:t>
      </w:r>
      <w:r w:rsidR="003210B5" w:rsidRPr="00155CDB">
        <w:rPr>
          <w:rFonts w:ascii="Times New Roman" w:hAnsi="Times New Roman" w:cs="Times New Roman"/>
          <w:sz w:val="20"/>
          <w:szCs w:val="20"/>
          <w:lang w:val="pt-BR"/>
        </w:rPr>
        <w:t xml:space="preserve"> (Tabela </w:t>
      </w:r>
      <w:r w:rsidR="009F29F9">
        <w:rPr>
          <w:rFonts w:ascii="Times New Roman" w:hAnsi="Times New Roman" w:cs="Times New Roman"/>
          <w:sz w:val="20"/>
          <w:szCs w:val="20"/>
          <w:lang w:val="pt-BR"/>
        </w:rPr>
        <w:t>2</w:t>
      </w:r>
      <w:r w:rsidR="003210B5" w:rsidRPr="00155CDB">
        <w:rPr>
          <w:rFonts w:ascii="Times New Roman" w:hAnsi="Times New Roman" w:cs="Times New Roman"/>
          <w:sz w:val="20"/>
          <w:szCs w:val="20"/>
          <w:lang w:val="pt-BR"/>
        </w:rPr>
        <w:t>)</w:t>
      </w:r>
      <w:r w:rsidR="00A26B67" w:rsidRPr="00155CDB">
        <w:rPr>
          <w:rFonts w:ascii="Times New Roman" w:hAnsi="Times New Roman" w:cs="Times New Roman"/>
          <w:sz w:val="20"/>
          <w:szCs w:val="20"/>
          <w:lang w:val="pt-BR"/>
        </w:rPr>
        <w:t>.</w:t>
      </w:r>
      <w:r w:rsidR="006F6EB0" w:rsidRPr="00155CDB">
        <w:rPr>
          <w:rFonts w:ascii="Times New Roman" w:hAnsi="Times New Roman" w:cs="Times New Roman"/>
          <w:sz w:val="20"/>
          <w:szCs w:val="20"/>
          <w:lang w:val="pt-BR"/>
        </w:rPr>
        <w:t xml:space="preserve"> </w:t>
      </w:r>
    </w:p>
    <w:p w:rsidR="00EA0393" w:rsidRPr="00155CDB" w:rsidRDefault="00EA0393" w:rsidP="006B31B6">
      <w:pPr>
        <w:spacing w:after="0" w:line="240" w:lineRule="auto"/>
        <w:ind w:firstLine="720"/>
        <w:jc w:val="both"/>
        <w:rPr>
          <w:rFonts w:ascii="Times New Roman" w:hAnsi="Times New Roman" w:cs="Times New Roman"/>
          <w:bCs/>
          <w:sz w:val="20"/>
          <w:szCs w:val="20"/>
          <w:lang w:val="pt-BR"/>
        </w:rPr>
      </w:pPr>
      <w:proofErr w:type="spellStart"/>
      <w:r w:rsidRPr="00155CDB">
        <w:rPr>
          <w:rFonts w:ascii="Times New Roman" w:hAnsi="Times New Roman" w:cs="Times New Roman"/>
          <w:sz w:val="20"/>
          <w:szCs w:val="20"/>
          <w:lang w:val="pt-BR"/>
        </w:rPr>
        <w:t>F</w:t>
      </w:r>
      <w:r w:rsidR="006F6EB0" w:rsidRPr="00155CDB">
        <w:rPr>
          <w:rFonts w:ascii="Times New Roman" w:hAnsi="Times New Roman" w:cs="Times New Roman"/>
          <w:sz w:val="20"/>
          <w:szCs w:val="20"/>
          <w:lang w:val="pt-BR"/>
        </w:rPr>
        <w:t>ertonani</w:t>
      </w:r>
      <w:proofErr w:type="spellEnd"/>
      <w:r w:rsidR="006F6EB0" w:rsidRPr="00155CDB">
        <w:rPr>
          <w:rFonts w:ascii="Times New Roman" w:hAnsi="Times New Roman" w:cs="Times New Roman"/>
          <w:sz w:val="20"/>
          <w:szCs w:val="20"/>
          <w:lang w:val="pt-BR"/>
        </w:rPr>
        <w:t xml:space="preserve"> e colaboradores avaliaram a aceitação de sucos </w:t>
      </w:r>
      <w:proofErr w:type="spellStart"/>
      <w:r w:rsidR="006F6EB0" w:rsidRPr="00155CDB">
        <w:rPr>
          <w:rFonts w:ascii="Times New Roman" w:hAnsi="Times New Roman" w:cs="Times New Roman"/>
          <w:sz w:val="20"/>
          <w:szCs w:val="20"/>
          <w:lang w:val="pt-BR"/>
        </w:rPr>
        <w:t>despectinizados</w:t>
      </w:r>
      <w:proofErr w:type="spellEnd"/>
      <w:r w:rsidR="006F6EB0" w:rsidRPr="00155CDB">
        <w:rPr>
          <w:rFonts w:ascii="Times New Roman" w:hAnsi="Times New Roman" w:cs="Times New Roman"/>
          <w:sz w:val="20"/>
          <w:szCs w:val="20"/>
          <w:lang w:val="pt-BR"/>
        </w:rPr>
        <w:t xml:space="preserve"> obtidos com maçãs das variedades Fuji e Gala</w:t>
      </w:r>
      <w:r w:rsidR="00DA4B5E" w:rsidRPr="00155CDB">
        <w:rPr>
          <w:rFonts w:ascii="Times New Roman" w:hAnsi="Times New Roman" w:cs="Times New Roman"/>
          <w:sz w:val="20"/>
          <w:szCs w:val="20"/>
          <w:lang w:val="pt-BR"/>
        </w:rPr>
        <w:t>. A concentração</w:t>
      </w:r>
      <w:r w:rsidR="006F6EB0" w:rsidRPr="00155CDB">
        <w:rPr>
          <w:rFonts w:ascii="Times New Roman" w:hAnsi="Times New Roman" w:cs="Times New Roman"/>
          <w:sz w:val="20"/>
          <w:szCs w:val="20"/>
          <w:lang w:val="pt-BR"/>
        </w:rPr>
        <w:t xml:space="preserve"> </w:t>
      </w:r>
      <w:r w:rsidR="00DA4B5E" w:rsidRPr="00155CDB">
        <w:rPr>
          <w:rFonts w:ascii="Times New Roman" w:hAnsi="Times New Roman" w:cs="Times New Roman"/>
          <w:sz w:val="20"/>
          <w:szCs w:val="20"/>
          <w:lang w:val="pt-BR"/>
        </w:rPr>
        <w:t xml:space="preserve">de açúcares redutores foi respectivamente de 11,42±0,50 e 10,49±0,60 g </w:t>
      </w:r>
      <w:proofErr w:type="gramStart"/>
      <w:r w:rsidR="00DA4B5E" w:rsidRPr="00155CDB">
        <w:rPr>
          <w:rFonts w:ascii="Times New Roman" w:hAnsi="Times New Roman" w:cs="Times New Roman"/>
          <w:sz w:val="20"/>
          <w:szCs w:val="20"/>
          <w:lang w:val="pt-BR"/>
        </w:rPr>
        <w:t>glicose.</w:t>
      </w:r>
      <w:proofErr w:type="gramEnd"/>
      <w:r w:rsidR="00DA4B5E" w:rsidRPr="00155CDB">
        <w:rPr>
          <w:rFonts w:ascii="Times New Roman" w:hAnsi="Times New Roman" w:cs="Times New Roman"/>
          <w:sz w:val="20"/>
          <w:szCs w:val="20"/>
          <w:lang w:val="pt-BR"/>
        </w:rPr>
        <w:t>100 mL bebida</w:t>
      </w:r>
      <w:r w:rsidR="00DA4B5E" w:rsidRPr="00155CDB">
        <w:rPr>
          <w:rFonts w:ascii="Times New Roman" w:hAnsi="Times New Roman" w:cs="Times New Roman"/>
          <w:sz w:val="20"/>
          <w:szCs w:val="20"/>
          <w:vertAlign w:val="superscript"/>
          <w:lang w:val="pt-BR"/>
        </w:rPr>
        <w:t>-1</w:t>
      </w:r>
      <w:r w:rsidR="003210B5" w:rsidRPr="00155CDB">
        <w:rPr>
          <w:rFonts w:ascii="Times New Roman" w:hAnsi="Times New Roman" w:cs="Times New Roman"/>
          <w:sz w:val="20"/>
          <w:szCs w:val="20"/>
          <w:vertAlign w:val="superscript"/>
          <w:lang w:val="pt-BR"/>
        </w:rPr>
        <w:t xml:space="preserve"> </w:t>
      </w:r>
      <w:r w:rsidR="003210B5" w:rsidRPr="00155CDB">
        <w:rPr>
          <w:rFonts w:ascii="Times New Roman" w:hAnsi="Times New Roman" w:cs="Times New Roman"/>
          <w:sz w:val="20"/>
          <w:szCs w:val="20"/>
          <w:lang w:val="pt-BR"/>
        </w:rPr>
        <w:t xml:space="preserve">(FERTONANI </w:t>
      </w:r>
      <w:proofErr w:type="spellStart"/>
      <w:r w:rsidR="003210B5" w:rsidRPr="00155CDB">
        <w:rPr>
          <w:rFonts w:ascii="Times New Roman" w:hAnsi="Times New Roman" w:cs="Times New Roman"/>
          <w:sz w:val="20"/>
          <w:szCs w:val="20"/>
          <w:lang w:val="pt-BR"/>
        </w:rPr>
        <w:t>et</w:t>
      </w:r>
      <w:proofErr w:type="spellEnd"/>
      <w:r w:rsidR="003210B5" w:rsidRPr="00155CDB">
        <w:rPr>
          <w:rFonts w:ascii="Times New Roman" w:hAnsi="Times New Roman" w:cs="Times New Roman"/>
          <w:sz w:val="20"/>
          <w:szCs w:val="20"/>
          <w:lang w:val="pt-BR"/>
        </w:rPr>
        <w:t xml:space="preserve"> al., 2006)</w:t>
      </w:r>
      <w:r w:rsidR="00DA4B5E" w:rsidRPr="00155CDB">
        <w:rPr>
          <w:rFonts w:ascii="Times New Roman" w:hAnsi="Times New Roman" w:cs="Times New Roman"/>
          <w:sz w:val="20"/>
          <w:szCs w:val="20"/>
          <w:lang w:val="pt-BR"/>
        </w:rPr>
        <w:t>, ou seja</w:t>
      </w:r>
      <w:r w:rsidR="004D2DDF" w:rsidRPr="00155CDB">
        <w:rPr>
          <w:rFonts w:ascii="Times New Roman" w:hAnsi="Times New Roman" w:cs="Times New Roman"/>
          <w:sz w:val="20"/>
          <w:szCs w:val="20"/>
          <w:lang w:val="pt-BR"/>
        </w:rPr>
        <w:t xml:space="preserve">, superior aos resultados obtidos nesse trabalho (Tabela </w:t>
      </w:r>
      <w:r w:rsidR="009F29F9">
        <w:rPr>
          <w:rFonts w:ascii="Times New Roman" w:hAnsi="Times New Roman" w:cs="Times New Roman"/>
          <w:sz w:val="20"/>
          <w:szCs w:val="20"/>
          <w:lang w:val="pt-BR"/>
        </w:rPr>
        <w:t>2</w:t>
      </w:r>
      <w:r w:rsidR="004D2DDF" w:rsidRPr="00155CDB">
        <w:rPr>
          <w:rFonts w:ascii="Times New Roman" w:hAnsi="Times New Roman" w:cs="Times New Roman"/>
          <w:sz w:val="20"/>
          <w:szCs w:val="20"/>
          <w:lang w:val="pt-BR"/>
        </w:rPr>
        <w:t>).</w:t>
      </w:r>
      <w:r w:rsidR="00DA4B5E" w:rsidRPr="00155CDB">
        <w:rPr>
          <w:rFonts w:ascii="Times New Roman" w:hAnsi="Times New Roman" w:cs="Times New Roman"/>
          <w:sz w:val="20"/>
          <w:szCs w:val="20"/>
          <w:lang w:val="pt-BR"/>
        </w:rPr>
        <w:t xml:space="preserve">  </w:t>
      </w:r>
    </w:p>
    <w:p w:rsidR="008446F8" w:rsidRPr="00155CDB" w:rsidRDefault="003210B5" w:rsidP="006B31B6">
      <w:pPr>
        <w:spacing w:after="0" w:line="240" w:lineRule="auto"/>
        <w:jc w:val="both"/>
        <w:rPr>
          <w:rFonts w:ascii="Times New Roman" w:hAnsi="Times New Roman" w:cs="Times New Roman"/>
          <w:sz w:val="20"/>
          <w:szCs w:val="20"/>
          <w:lang w:val="pt-BR"/>
        </w:rPr>
      </w:pPr>
      <w:r w:rsidRPr="00155CDB">
        <w:rPr>
          <w:rFonts w:ascii="Times New Roman" w:hAnsi="Times New Roman" w:cs="Times New Roman"/>
          <w:sz w:val="20"/>
          <w:szCs w:val="20"/>
          <w:lang w:val="pt-BR"/>
        </w:rPr>
        <w:tab/>
      </w:r>
      <w:r w:rsidR="00BD1479" w:rsidRPr="00155CDB">
        <w:rPr>
          <w:rFonts w:ascii="Times New Roman" w:hAnsi="Times New Roman" w:cs="Times New Roman"/>
          <w:sz w:val="20"/>
          <w:szCs w:val="20"/>
          <w:lang w:val="pt-BR"/>
        </w:rPr>
        <w:t>A</w:t>
      </w:r>
      <w:r w:rsidRPr="00155CDB">
        <w:rPr>
          <w:rFonts w:ascii="Times New Roman" w:hAnsi="Times New Roman" w:cs="Times New Roman"/>
          <w:sz w:val="20"/>
          <w:szCs w:val="20"/>
          <w:lang w:val="pt-BR"/>
        </w:rPr>
        <w:t xml:space="preserve"> concentraçã</w:t>
      </w:r>
      <w:r w:rsidR="00BD1479" w:rsidRPr="00155CDB">
        <w:rPr>
          <w:rFonts w:ascii="Times New Roman" w:hAnsi="Times New Roman" w:cs="Times New Roman"/>
          <w:sz w:val="20"/>
          <w:szCs w:val="20"/>
          <w:lang w:val="pt-BR"/>
        </w:rPr>
        <w:t xml:space="preserve">o de açúcares redutores totais </w:t>
      </w:r>
      <w:r w:rsidR="004726D9" w:rsidRPr="00155CDB">
        <w:rPr>
          <w:rFonts w:ascii="Times New Roman" w:hAnsi="Times New Roman" w:cs="Times New Roman"/>
          <w:sz w:val="20"/>
          <w:szCs w:val="20"/>
          <w:lang w:val="pt-BR"/>
        </w:rPr>
        <w:t>das bebidas</w:t>
      </w:r>
      <w:r w:rsidR="00BD1479" w:rsidRPr="00155CDB">
        <w:rPr>
          <w:rFonts w:ascii="Times New Roman" w:hAnsi="Times New Roman" w:cs="Times New Roman"/>
          <w:sz w:val="20"/>
          <w:szCs w:val="20"/>
          <w:lang w:val="pt-BR"/>
        </w:rPr>
        <w:t xml:space="preserve"> produzidos com as variedades Fuji e Gala não diferiram estatisticamente (Tabela </w:t>
      </w:r>
      <w:r w:rsidR="009F29F9">
        <w:rPr>
          <w:rFonts w:ascii="Times New Roman" w:hAnsi="Times New Roman" w:cs="Times New Roman"/>
          <w:sz w:val="20"/>
          <w:szCs w:val="20"/>
          <w:lang w:val="pt-BR"/>
        </w:rPr>
        <w:t>2</w:t>
      </w:r>
      <w:r w:rsidR="00BD1479" w:rsidRPr="00155CDB">
        <w:rPr>
          <w:rFonts w:ascii="Times New Roman" w:hAnsi="Times New Roman" w:cs="Times New Roman"/>
          <w:sz w:val="20"/>
          <w:szCs w:val="20"/>
          <w:lang w:val="pt-BR"/>
        </w:rPr>
        <w:t xml:space="preserve">). </w:t>
      </w:r>
      <w:r w:rsidR="0016767C" w:rsidRPr="00155CDB">
        <w:rPr>
          <w:rFonts w:ascii="Times New Roman" w:hAnsi="Times New Roman" w:cs="Times New Roman"/>
          <w:sz w:val="20"/>
          <w:szCs w:val="20"/>
          <w:lang w:val="pt-BR"/>
        </w:rPr>
        <w:t>Esse resultado era esperado para as</w:t>
      </w:r>
      <w:r w:rsidR="00BD1479" w:rsidRPr="00155CDB">
        <w:rPr>
          <w:rFonts w:ascii="Times New Roman" w:hAnsi="Times New Roman" w:cs="Times New Roman"/>
          <w:sz w:val="20"/>
          <w:szCs w:val="20"/>
          <w:lang w:val="pt-BR"/>
        </w:rPr>
        <w:t xml:space="preserve"> bebidas padronizadas </w:t>
      </w:r>
      <w:r w:rsidR="00C26DCB" w:rsidRPr="00155CDB">
        <w:rPr>
          <w:rFonts w:ascii="Times New Roman" w:hAnsi="Times New Roman" w:cs="Times New Roman"/>
          <w:sz w:val="20"/>
          <w:szCs w:val="20"/>
          <w:lang w:val="pt-BR"/>
        </w:rPr>
        <w:t>a</w:t>
      </w:r>
      <w:r w:rsidR="00BD1479" w:rsidRPr="00155CDB">
        <w:rPr>
          <w:rFonts w:ascii="Times New Roman" w:hAnsi="Times New Roman" w:cs="Times New Roman"/>
          <w:sz w:val="20"/>
          <w:szCs w:val="20"/>
          <w:lang w:val="pt-BR"/>
        </w:rPr>
        <w:t xml:space="preserve"> 12,00 °Brix</w:t>
      </w:r>
      <w:r w:rsidR="004726D9" w:rsidRPr="00155CDB">
        <w:rPr>
          <w:rFonts w:ascii="Times New Roman" w:hAnsi="Times New Roman" w:cs="Times New Roman"/>
          <w:sz w:val="20"/>
          <w:szCs w:val="20"/>
          <w:lang w:val="pt-BR"/>
        </w:rPr>
        <w:t>. A</w:t>
      </w:r>
      <w:r w:rsidR="00C26DCB" w:rsidRPr="00155CDB">
        <w:rPr>
          <w:rFonts w:ascii="Times New Roman" w:hAnsi="Times New Roman" w:cs="Times New Roman"/>
          <w:sz w:val="20"/>
          <w:szCs w:val="20"/>
          <w:lang w:val="pt-BR"/>
        </w:rPr>
        <w:t xml:space="preserve"> concentração de açucares</w:t>
      </w:r>
      <w:r w:rsidR="00F72FD5" w:rsidRPr="00155CDB">
        <w:rPr>
          <w:rFonts w:ascii="Times New Roman" w:hAnsi="Times New Roman" w:cs="Times New Roman"/>
          <w:sz w:val="20"/>
          <w:szCs w:val="20"/>
          <w:lang w:val="pt-BR"/>
        </w:rPr>
        <w:t xml:space="preserve"> redutores totais</w:t>
      </w:r>
      <w:r w:rsidR="00C26DCB" w:rsidRPr="00155CDB">
        <w:rPr>
          <w:rFonts w:ascii="Times New Roman" w:hAnsi="Times New Roman" w:cs="Times New Roman"/>
          <w:sz w:val="20"/>
          <w:szCs w:val="20"/>
          <w:lang w:val="pt-BR"/>
        </w:rPr>
        <w:t xml:space="preserve"> </w:t>
      </w:r>
      <w:r w:rsidR="007738D4" w:rsidRPr="00155CDB">
        <w:rPr>
          <w:rFonts w:ascii="Times New Roman" w:hAnsi="Times New Roman" w:cs="Times New Roman"/>
          <w:sz w:val="20"/>
          <w:szCs w:val="20"/>
          <w:lang w:val="pt-BR"/>
        </w:rPr>
        <w:t>nessas bebidas</w:t>
      </w:r>
      <w:r w:rsidR="00C26DCB" w:rsidRPr="00155CDB">
        <w:rPr>
          <w:rFonts w:ascii="Times New Roman" w:hAnsi="Times New Roman" w:cs="Times New Roman"/>
          <w:sz w:val="20"/>
          <w:szCs w:val="20"/>
          <w:lang w:val="pt-BR"/>
        </w:rPr>
        <w:t xml:space="preserve"> foi obtida</w:t>
      </w:r>
      <w:r w:rsidR="004726D9" w:rsidRPr="00155CDB">
        <w:rPr>
          <w:rFonts w:ascii="Times New Roman" w:hAnsi="Times New Roman" w:cs="Times New Roman"/>
          <w:sz w:val="20"/>
          <w:szCs w:val="20"/>
          <w:lang w:val="pt-BR"/>
        </w:rPr>
        <w:t xml:space="preserve"> pela soma dos açúcares originários do suco (monossacarídeos) mais a sacarose adicionada para padronizá-los. Bebidas com maior concentração de suco de maçã receberam menor concentração de sacarose</w:t>
      </w:r>
      <w:r w:rsidR="007738D4" w:rsidRPr="00155CDB">
        <w:rPr>
          <w:rFonts w:ascii="Times New Roman" w:hAnsi="Times New Roman" w:cs="Times New Roman"/>
          <w:sz w:val="20"/>
          <w:szCs w:val="20"/>
          <w:lang w:val="pt-BR"/>
        </w:rPr>
        <w:t>; bebidas com menor concentração de suco de maçã receberam maior concentração de sacarose</w:t>
      </w:r>
      <w:r w:rsidR="004726D9" w:rsidRPr="00155CDB">
        <w:rPr>
          <w:rFonts w:ascii="Times New Roman" w:hAnsi="Times New Roman" w:cs="Times New Roman"/>
          <w:sz w:val="20"/>
          <w:szCs w:val="20"/>
          <w:lang w:val="pt-BR"/>
        </w:rPr>
        <w:t xml:space="preserve">. </w:t>
      </w:r>
      <w:r w:rsidR="007738D4" w:rsidRPr="00155CDB">
        <w:rPr>
          <w:rFonts w:ascii="Times New Roman" w:hAnsi="Times New Roman" w:cs="Times New Roman"/>
          <w:sz w:val="20"/>
          <w:szCs w:val="20"/>
          <w:lang w:val="pt-BR"/>
        </w:rPr>
        <w:t>Após a hidrólise da sacarose,</w:t>
      </w:r>
      <w:r w:rsidR="004726D9" w:rsidRPr="00155CDB">
        <w:rPr>
          <w:rFonts w:ascii="Times New Roman" w:hAnsi="Times New Roman" w:cs="Times New Roman"/>
          <w:sz w:val="20"/>
          <w:szCs w:val="20"/>
          <w:lang w:val="pt-BR"/>
        </w:rPr>
        <w:t xml:space="preserve"> era esperado</w:t>
      </w:r>
      <w:r w:rsidR="007738D4" w:rsidRPr="00155CDB">
        <w:rPr>
          <w:rFonts w:ascii="Times New Roman" w:hAnsi="Times New Roman" w:cs="Times New Roman"/>
          <w:sz w:val="20"/>
          <w:szCs w:val="20"/>
          <w:lang w:val="pt-BR"/>
        </w:rPr>
        <w:t xml:space="preserve"> que a concentração de açúcares redutores totais fosse semelhante.</w:t>
      </w:r>
    </w:p>
    <w:p w:rsidR="00BD40A4" w:rsidRDefault="00AF7FD8" w:rsidP="006B31B6">
      <w:pPr>
        <w:spacing w:after="0" w:line="240" w:lineRule="auto"/>
        <w:jc w:val="both"/>
        <w:rPr>
          <w:rFonts w:ascii="Times New Roman" w:hAnsi="Times New Roman" w:cs="Times New Roman"/>
          <w:sz w:val="20"/>
          <w:szCs w:val="20"/>
          <w:lang w:val="pt-BR"/>
        </w:rPr>
        <w:sectPr w:rsidR="00BD40A4" w:rsidSect="00BD40A4">
          <w:type w:val="continuous"/>
          <w:pgSz w:w="12240" w:h="15840"/>
          <w:pgMar w:top="1418" w:right="1134" w:bottom="1021" w:left="1134" w:header="709" w:footer="709" w:gutter="0"/>
          <w:cols w:num="2" w:space="708"/>
          <w:docGrid w:linePitch="360"/>
        </w:sectPr>
      </w:pPr>
      <w:r w:rsidRPr="00155CDB">
        <w:rPr>
          <w:rFonts w:ascii="Times New Roman" w:hAnsi="Times New Roman" w:cs="Times New Roman"/>
          <w:sz w:val="20"/>
          <w:szCs w:val="20"/>
          <w:lang w:val="pt-BR"/>
        </w:rPr>
        <w:tab/>
      </w:r>
      <w:r w:rsidR="00012360" w:rsidRPr="00155CDB">
        <w:rPr>
          <w:rFonts w:ascii="Times New Roman" w:hAnsi="Times New Roman" w:cs="Times New Roman"/>
          <w:sz w:val="20"/>
          <w:szCs w:val="20"/>
          <w:lang w:val="pt-BR"/>
        </w:rPr>
        <w:t xml:space="preserve">No trabalho de </w:t>
      </w:r>
      <w:proofErr w:type="spellStart"/>
      <w:r w:rsidRPr="00155CDB">
        <w:rPr>
          <w:rFonts w:ascii="Times New Roman" w:hAnsi="Times New Roman" w:cs="Times New Roman"/>
          <w:sz w:val="20"/>
          <w:szCs w:val="20"/>
          <w:lang w:val="pt-BR"/>
        </w:rPr>
        <w:t>Fertonani</w:t>
      </w:r>
      <w:proofErr w:type="spellEnd"/>
      <w:r w:rsidRPr="00155CDB">
        <w:rPr>
          <w:rFonts w:ascii="Times New Roman" w:hAnsi="Times New Roman" w:cs="Times New Roman"/>
          <w:sz w:val="20"/>
          <w:szCs w:val="20"/>
          <w:lang w:val="pt-BR"/>
        </w:rPr>
        <w:t xml:space="preserve"> e colaboradores</w:t>
      </w:r>
      <w:r w:rsidR="00012360" w:rsidRPr="00155CDB">
        <w:rPr>
          <w:rFonts w:ascii="Times New Roman" w:hAnsi="Times New Roman" w:cs="Times New Roman"/>
          <w:sz w:val="20"/>
          <w:szCs w:val="20"/>
          <w:lang w:val="pt-BR"/>
        </w:rPr>
        <w:t>,</w:t>
      </w:r>
      <w:r w:rsidRPr="00155CDB">
        <w:rPr>
          <w:rFonts w:ascii="Times New Roman" w:hAnsi="Times New Roman" w:cs="Times New Roman"/>
          <w:sz w:val="20"/>
          <w:szCs w:val="20"/>
          <w:lang w:val="pt-BR"/>
        </w:rPr>
        <w:t xml:space="preserve"> </w:t>
      </w:r>
      <w:r w:rsidR="00012360" w:rsidRPr="00155CDB">
        <w:rPr>
          <w:rFonts w:ascii="Times New Roman" w:hAnsi="Times New Roman" w:cs="Times New Roman"/>
          <w:sz w:val="20"/>
          <w:szCs w:val="20"/>
          <w:lang w:val="pt-BR"/>
        </w:rPr>
        <w:t>a concentração de açúcares redutores totais dos</w:t>
      </w:r>
      <w:r w:rsidRPr="00155CDB">
        <w:rPr>
          <w:rFonts w:ascii="Times New Roman" w:hAnsi="Times New Roman" w:cs="Times New Roman"/>
          <w:sz w:val="20"/>
          <w:szCs w:val="20"/>
          <w:lang w:val="pt-BR"/>
        </w:rPr>
        <w:t xml:space="preserve"> sucos </w:t>
      </w:r>
      <w:proofErr w:type="spellStart"/>
      <w:r w:rsidRPr="00155CDB">
        <w:rPr>
          <w:rFonts w:ascii="Times New Roman" w:hAnsi="Times New Roman" w:cs="Times New Roman"/>
          <w:sz w:val="20"/>
          <w:szCs w:val="20"/>
          <w:lang w:val="pt-BR"/>
        </w:rPr>
        <w:t>despectinizados</w:t>
      </w:r>
      <w:proofErr w:type="spellEnd"/>
      <w:r w:rsidRPr="00155CDB">
        <w:rPr>
          <w:rFonts w:ascii="Times New Roman" w:hAnsi="Times New Roman" w:cs="Times New Roman"/>
          <w:sz w:val="20"/>
          <w:szCs w:val="20"/>
          <w:lang w:val="pt-BR"/>
        </w:rPr>
        <w:t xml:space="preserve"> obtidos com maçãs das variedades Fuji e Gala foi respectivamente de 1</w:t>
      </w:r>
      <w:r w:rsidR="00012360" w:rsidRPr="00155CDB">
        <w:rPr>
          <w:rFonts w:ascii="Times New Roman" w:hAnsi="Times New Roman" w:cs="Times New Roman"/>
          <w:sz w:val="20"/>
          <w:szCs w:val="20"/>
          <w:lang w:val="pt-BR"/>
        </w:rPr>
        <w:t xml:space="preserve">3,59 </w:t>
      </w:r>
      <w:r w:rsidRPr="00155CDB">
        <w:rPr>
          <w:rFonts w:ascii="Times New Roman" w:hAnsi="Times New Roman" w:cs="Times New Roman"/>
          <w:sz w:val="20"/>
          <w:szCs w:val="20"/>
          <w:lang w:val="pt-BR"/>
        </w:rPr>
        <w:t>±</w:t>
      </w:r>
      <w:r w:rsidR="00012360" w:rsidRPr="00155CDB">
        <w:rPr>
          <w:rFonts w:ascii="Times New Roman" w:hAnsi="Times New Roman" w:cs="Times New Roman"/>
          <w:sz w:val="20"/>
          <w:szCs w:val="20"/>
          <w:lang w:val="pt-BR"/>
        </w:rPr>
        <w:t xml:space="preserve"> 0,61 e 12,86 </w:t>
      </w:r>
      <w:r w:rsidRPr="00155CDB">
        <w:rPr>
          <w:rFonts w:ascii="Times New Roman" w:hAnsi="Times New Roman" w:cs="Times New Roman"/>
          <w:sz w:val="20"/>
          <w:szCs w:val="20"/>
          <w:lang w:val="pt-BR"/>
        </w:rPr>
        <w:t>±</w:t>
      </w:r>
      <w:r w:rsidR="00012360" w:rsidRPr="00155CDB">
        <w:rPr>
          <w:rFonts w:ascii="Times New Roman" w:hAnsi="Times New Roman" w:cs="Times New Roman"/>
          <w:sz w:val="20"/>
          <w:szCs w:val="20"/>
          <w:lang w:val="pt-BR"/>
        </w:rPr>
        <w:t xml:space="preserve"> 0,51</w:t>
      </w:r>
      <w:r w:rsidRPr="00155CDB">
        <w:rPr>
          <w:rFonts w:ascii="Times New Roman" w:hAnsi="Times New Roman" w:cs="Times New Roman"/>
          <w:sz w:val="20"/>
          <w:szCs w:val="20"/>
          <w:lang w:val="pt-BR"/>
        </w:rPr>
        <w:t xml:space="preserve"> g </w:t>
      </w:r>
      <w:proofErr w:type="gramStart"/>
      <w:r w:rsidRPr="00155CDB">
        <w:rPr>
          <w:rFonts w:ascii="Times New Roman" w:hAnsi="Times New Roman" w:cs="Times New Roman"/>
          <w:sz w:val="20"/>
          <w:szCs w:val="20"/>
          <w:lang w:val="pt-BR"/>
        </w:rPr>
        <w:t>glicose.</w:t>
      </w:r>
      <w:proofErr w:type="gramEnd"/>
      <w:r w:rsidRPr="00155CDB">
        <w:rPr>
          <w:rFonts w:ascii="Times New Roman" w:hAnsi="Times New Roman" w:cs="Times New Roman"/>
          <w:sz w:val="20"/>
          <w:szCs w:val="20"/>
          <w:lang w:val="pt-BR"/>
        </w:rPr>
        <w:t>100 mL bebida</w:t>
      </w:r>
      <w:r w:rsidRPr="00155CDB">
        <w:rPr>
          <w:rFonts w:ascii="Times New Roman" w:hAnsi="Times New Roman" w:cs="Times New Roman"/>
          <w:sz w:val="20"/>
          <w:szCs w:val="20"/>
          <w:vertAlign w:val="superscript"/>
          <w:lang w:val="pt-BR"/>
        </w:rPr>
        <w:t xml:space="preserve">-1 </w:t>
      </w:r>
      <w:r w:rsidRPr="00155CDB">
        <w:rPr>
          <w:rFonts w:ascii="Times New Roman" w:hAnsi="Times New Roman" w:cs="Times New Roman"/>
          <w:sz w:val="20"/>
          <w:szCs w:val="20"/>
          <w:lang w:val="pt-BR"/>
        </w:rPr>
        <w:t xml:space="preserve">(FERTONANI </w:t>
      </w:r>
      <w:proofErr w:type="spellStart"/>
      <w:r w:rsidRPr="00155CDB">
        <w:rPr>
          <w:rFonts w:ascii="Times New Roman" w:hAnsi="Times New Roman" w:cs="Times New Roman"/>
          <w:sz w:val="20"/>
          <w:szCs w:val="20"/>
          <w:lang w:val="pt-BR"/>
        </w:rPr>
        <w:t>et</w:t>
      </w:r>
      <w:proofErr w:type="spellEnd"/>
      <w:r w:rsidRPr="00155CDB">
        <w:rPr>
          <w:rFonts w:ascii="Times New Roman" w:hAnsi="Times New Roman" w:cs="Times New Roman"/>
          <w:sz w:val="20"/>
          <w:szCs w:val="20"/>
          <w:lang w:val="pt-BR"/>
        </w:rPr>
        <w:t xml:space="preserve"> al., 2006), ou seja, superior aos resultados </w:t>
      </w:r>
      <w:r w:rsidR="00012360" w:rsidRPr="00155CDB">
        <w:rPr>
          <w:rFonts w:ascii="Times New Roman" w:hAnsi="Times New Roman" w:cs="Times New Roman"/>
          <w:sz w:val="20"/>
          <w:szCs w:val="20"/>
          <w:lang w:val="pt-BR"/>
        </w:rPr>
        <w:t xml:space="preserve">apresentados na </w:t>
      </w:r>
      <w:r w:rsidR="009F29F9">
        <w:rPr>
          <w:rFonts w:ascii="Times New Roman" w:hAnsi="Times New Roman" w:cs="Times New Roman"/>
          <w:sz w:val="20"/>
          <w:szCs w:val="20"/>
          <w:lang w:val="pt-BR"/>
        </w:rPr>
        <w:t>T</w:t>
      </w:r>
      <w:r w:rsidR="00012360" w:rsidRPr="00155CDB">
        <w:rPr>
          <w:rFonts w:ascii="Times New Roman" w:hAnsi="Times New Roman" w:cs="Times New Roman"/>
          <w:sz w:val="20"/>
          <w:szCs w:val="20"/>
          <w:lang w:val="pt-BR"/>
        </w:rPr>
        <w:t xml:space="preserve">abela </w:t>
      </w:r>
      <w:r w:rsidR="009F29F9">
        <w:rPr>
          <w:rFonts w:ascii="Times New Roman" w:hAnsi="Times New Roman" w:cs="Times New Roman"/>
          <w:sz w:val="20"/>
          <w:szCs w:val="20"/>
          <w:lang w:val="pt-BR"/>
        </w:rPr>
        <w:t>2</w:t>
      </w:r>
      <w:r w:rsidRPr="00155CDB">
        <w:rPr>
          <w:rFonts w:ascii="Times New Roman" w:hAnsi="Times New Roman" w:cs="Times New Roman"/>
          <w:sz w:val="20"/>
          <w:szCs w:val="20"/>
          <w:lang w:val="pt-BR"/>
        </w:rPr>
        <w:t>.</w:t>
      </w:r>
    </w:p>
    <w:p w:rsidR="007738D4" w:rsidRPr="005B6E44" w:rsidRDefault="007738D4" w:rsidP="006B31B6">
      <w:pPr>
        <w:spacing w:after="0" w:line="240" w:lineRule="auto"/>
        <w:jc w:val="both"/>
        <w:rPr>
          <w:rFonts w:ascii="Times New Roman" w:hAnsi="Times New Roman" w:cs="Times New Roman"/>
          <w:sz w:val="24"/>
          <w:szCs w:val="24"/>
          <w:lang w:val="pt-BR"/>
        </w:rPr>
      </w:pPr>
    </w:p>
    <w:p w:rsidR="00240F1D" w:rsidRPr="005B6E44" w:rsidRDefault="00240F1D" w:rsidP="006B31B6">
      <w:pPr>
        <w:spacing w:after="0" w:line="240" w:lineRule="auto"/>
        <w:jc w:val="both"/>
        <w:rPr>
          <w:rFonts w:ascii="Times New Roman" w:hAnsi="Times New Roman" w:cs="Times New Roman"/>
          <w:sz w:val="24"/>
          <w:szCs w:val="24"/>
          <w:u w:val="single"/>
          <w:lang w:val="pt-BR"/>
        </w:rPr>
      </w:pPr>
    </w:p>
    <w:p w:rsidR="00BD40A4" w:rsidRDefault="00BD40A4">
      <w:pPr>
        <w:rPr>
          <w:rFonts w:ascii="Arial" w:hAnsi="Arial" w:cs="Arial"/>
          <w:b/>
          <w:i/>
          <w:sz w:val="18"/>
          <w:szCs w:val="18"/>
          <w:lang w:val="pt-BR"/>
        </w:rPr>
      </w:pPr>
      <w:r>
        <w:rPr>
          <w:rFonts w:ascii="Arial" w:hAnsi="Arial" w:cs="Arial"/>
          <w:b/>
          <w:i/>
          <w:sz w:val="18"/>
          <w:szCs w:val="18"/>
          <w:lang w:val="pt-BR"/>
        </w:rPr>
        <w:br w:type="page"/>
      </w:r>
    </w:p>
    <w:p w:rsidR="006C45CE" w:rsidRDefault="002C7124" w:rsidP="00155CDB">
      <w:pPr>
        <w:spacing w:after="0" w:line="240" w:lineRule="auto"/>
        <w:rPr>
          <w:rFonts w:ascii="Arial" w:hAnsi="Arial" w:cs="Arial"/>
          <w:i/>
          <w:sz w:val="18"/>
          <w:szCs w:val="18"/>
          <w:lang w:val="pt-BR"/>
        </w:rPr>
      </w:pPr>
      <w:r w:rsidRPr="00EA27C0">
        <w:rPr>
          <w:rFonts w:ascii="Arial" w:hAnsi="Arial" w:cs="Arial"/>
          <w:b/>
          <w:i/>
          <w:sz w:val="18"/>
          <w:szCs w:val="18"/>
          <w:lang w:val="pt-BR"/>
        </w:rPr>
        <w:lastRenderedPageBreak/>
        <w:t xml:space="preserve">Tabela </w:t>
      </w:r>
      <w:r w:rsidR="00EA27C0">
        <w:rPr>
          <w:rFonts w:ascii="Arial" w:hAnsi="Arial" w:cs="Arial"/>
          <w:b/>
          <w:i/>
          <w:sz w:val="18"/>
          <w:szCs w:val="18"/>
          <w:lang w:val="pt-BR"/>
        </w:rPr>
        <w:t>2:</w:t>
      </w:r>
      <w:r w:rsidRPr="00EA27C0">
        <w:rPr>
          <w:rFonts w:ascii="Arial" w:hAnsi="Arial" w:cs="Arial"/>
          <w:b/>
          <w:i/>
          <w:sz w:val="18"/>
          <w:szCs w:val="18"/>
          <w:lang w:val="pt-BR"/>
        </w:rPr>
        <w:t xml:space="preserve"> </w:t>
      </w:r>
      <w:r w:rsidRPr="00EA27C0">
        <w:rPr>
          <w:rFonts w:ascii="Arial" w:hAnsi="Arial" w:cs="Arial"/>
          <w:i/>
          <w:sz w:val="18"/>
          <w:szCs w:val="18"/>
          <w:lang w:val="pt-BR"/>
        </w:rPr>
        <w:t xml:space="preserve">Análises </w:t>
      </w:r>
      <w:r w:rsidR="00807C19" w:rsidRPr="00EA27C0">
        <w:rPr>
          <w:rFonts w:ascii="Arial" w:hAnsi="Arial" w:cs="Arial"/>
          <w:i/>
          <w:sz w:val="18"/>
          <w:szCs w:val="18"/>
          <w:lang w:val="pt-BR"/>
        </w:rPr>
        <w:t>físico-químicas</w:t>
      </w:r>
      <w:r w:rsidRPr="00EA27C0">
        <w:rPr>
          <w:rFonts w:ascii="Arial" w:hAnsi="Arial" w:cs="Arial"/>
          <w:i/>
          <w:sz w:val="18"/>
          <w:szCs w:val="18"/>
          <w:lang w:val="pt-BR"/>
        </w:rPr>
        <w:t xml:space="preserve"> realizadas </w:t>
      </w:r>
      <w:r w:rsidR="00807C19" w:rsidRPr="00EA27C0">
        <w:rPr>
          <w:rFonts w:ascii="Arial" w:hAnsi="Arial" w:cs="Arial"/>
          <w:i/>
          <w:sz w:val="18"/>
          <w:szCs w:val="18"/>
          <w:lang w:val="pt-BR"/>
        </w:rPr>
        <w:t>no suco, néctares e refresco de maçã produzido</w:t>
      </w:r>
      <w:r w:rsidRPr="00EA27C0">
        <w:rPr>
          <w:rFonts w:ascii="Arial" w:hAnsi="Arial" w:cs="Arial"/>
          <w:i/>
          <w:sz w:val="18"/>
          <w:szCs w:val="18"/>
          <w:lang w:val="pt-BR"/>
        </w:rPr>
        <w:t xml:space="preserve">s </w:t>
      </w:r>
      <w:r w:rsidR="005657CB" w:rsidRPr="00EA27C0">
        <w:rPr>
          <w:rFonts w:ascii="Arial" w:hAnsi="Arial" w:cs="Arial"/>
          <w:i/>
          <w:sz w:val="18"/>
          <w:szCs w:val="18"/>
          <w:lang w:val="pt-BR"/>
        </w:rPr>
        <w:t>a partir das variedades Fuji e Gala.</w:t>
      </w:r>
    </w:p>
    <w:p w:rsidR="00EA27C0" w:rsidRPr="00EA27C0" w:rsidRDefault="00EA27C0" w:rsidP="00155CDB">
      <w:pPr>
        <w:spacing w:after="0" w:line="240" w:lineRule="auto"/>
        <w:rPr>
          <w:rFonts w:ascii="Arial" w:hAnsi="Arial" w:cs="Arial"/>
          <w:i/>
          <w:sz w:val="18"/>
          <w:szCs w:val="18"/>
          <w:lang w:val="pt-BR"/>
        </w:rPr>
      </w:pPr>
    </w:p>
    <w:tbl>
      <w:tblPr>
        <w:tblW w:w="9150" w:type="dxa"/>
        <w:jc w:val="center"/>
        <w:tblLook w:val="04A0"/>
      </w:tblPr>
      <w:tblGrid>
        <w:gridCol w:w="607"/>
        <w:gridCol w:w="657"/>
        <w:gridCol w:w="1316"/>
        <w:gridCol w:w="1227"/>
        <w:gridCol w:w="1507"/>
        <w:gridCol w:w="1282"/>
        <w:gridCol w:w="1166"/>
        <w:gridCol w:w="1388"/>
      </w:tblGrid>
      <w:tr w:rsidR="004F71E4" w:rsidRPr="00EA27C0" w:rsidTr="00EA27C0">
        <w:trPr>
          <w:trHeight w:val="315"/>
          <w:jc w:val="center"/>
        </w:trPr>
        <w:tc>
          <w:tcPr>
            <w:tcW w:w="607" w:type="dxa"/>
            <w:tcBorders>
              <w:top w:val="single" w:sz="4" w:space="0" w:color="auto"/>
              <w:left w:val="nil"/>
              <w:bottom w:val="single" w:sz="4" w:space="0" w:color="auto"/>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b/>
                <w:sz w:val="18"/>
                <w:szCs w:val="18"/>
                <w:lang w:val="pt-BR"/>
              </w:rPr>
            </w:pPr>
            <w:r w:rsidRPr="00EA27C0">
              <w:rPr>
                <w:rFonts w:ascii="Arial" w:eastAsia="Times New Roman" w:hAnsi="Arial" w:cs="Arial"/>
                <w:b/>
                <w:sz w:val="18"/>
                <w:szCs w:val="18"/>
                <w:lang w:val="pt-BR"/>
              </w:rPr>
              <w:t> Var</w:t>
            </w:r>
            <w:r w:rsidR="00D06936" w:rsidRPr="00EA27C0">
              <w:rPr>
                <w:rFonts w:ascii="Arial" w:eastAsia="Times New Roman" w:hAnsi="Arial" w:cs="Arial"/>
                <w:b/>
                <w:sz w:val="18"/>
                <w:szCs w:val="18"/>
                <w:lang w:val="pt-BR"/>
              </w:rPr>
              <w:t>.</w:t>
            </w:r>
          </w:p>
        </w:tc>
        <w:tc>
          <w:tcPr>
            <w:tcW w:w="657" w:type="dxa"/>
            <w:tcBorders>
              <w:top w:val="single" w:sz="4" w:space="0" w:color="auto"/>
              <w:left w:val="nil"/>
              <w:bottom w:val="single" w:sz="4" w:space="0" w:color="auto"/>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b/>
                <w:sz w:val="18"/>
                <w:szCs w:val="18"/>
                <w:lang w:val="pt-BR"/>
              </w:rPr>
            </w:pPr>
            <w:r w:rsidRPr="00EA27C0">
              <w:rPr>
                <w:rFonts w:ascii="Arial" w:eastAsia="Times New Roman" w:hAnsi="Arial" w:cs="Arial"/>
                <w:b/>
                <w:sz w:val="18"/>
                <w:szCs w:val="18"/>
                <w:lang w:val="pt-BR"/>
              </w:rPr>
              <w:t> Trat</w:t>
            </w:r>
            <w:r w:rsidR="00D06936" w:rsidRPr="00EA27C0">
              <w:rPr>
                <w:rFonts w:ascii="Arial" w:eastAsia="Times New Roman" w:hAnsi="Arial" w:cs="Arial"/>
                <w:b/>
                <w:sz w:val="18"/>
                <w:szCs w:val="18"/>
                <w:lang w:val="pt-BR"/>
              </w:rPr>
              <w:t>.</w:t>
            </w:r>
          </w:p>
        </w:tc>
        <w:tc>
          <w:tcPr>
            <w:tcW w:w="1316" w:type="dxa"/>
            <w:tcBorders>
              <w:top w:val="single" w:sz="4" w:space="0" w:color="auto"/>
              <w:left w:val="nil"/>
              <w:bottom w:val="single" w:sz="4" w:space="0" w:color="auto"/>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b/>
                <w:bCs/>
                <w:sz w:val="18"/>
                <w:szCs w:val="18"/>
                <w:lang w:val="pt-BR"/>
              </w:rPr>
            </w:pPr>
            <w:r w:rsidRPr="00EA27C0">
              <w:rPr>
                <w:rFonts w:ascii="Arial" w:eastAsia="Times New Roman" w:hAnsi="Arial" w:cs="Arial"/>
                <w:b/>
                <w:bCs/>
                <w:sz w:val="18"/>
                <w:szCs w:val="18"/>
                <w:lang w:val="pt-BR"/>
              </w:rPr>
              <w:t>°Brix</w:t>
            </w:r>
          </w:p>
        </w:tc>
        <w:tc>
          <w:tcPr>
            <w:tcW w:w="1227" w:type="dxa"/>
            <w:tcBorders>
              <w:top w:val="single" w:sz="4" w:space="0" w:color="auto"/>
              <w:left w:val="nil"/>
              <w:bottom w:val="single" w:sz="4" w:space="0" w:color="auto"/>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b/>
                <w:bCs/>
                <w:sz w:val="18"/>
                <w:szCs w:val="18"/>
                <w:lang w:val="pt-BR"/>
              </w:rPr>
            </w:pPr>
            <w:r w:rsidRPr="00EA27C0">
              <w:rPr>
                <w:rFonts w:ascii="Arial" w:eastAsia="Times New Roman" w:hAnsi="Arial" w:cs="Arial"/>
                <w:b/>
                <w:bCs/>
                <w:sz w:val="18"/>
                <w:szCs w:val="18"/>
                <w:lang w:val="pt-BR"/>
              </w:rPr>
              <w:t>Acidez</w:t>
            </w:r>
          </w:p>
        </w:tc>
        <w:tc>
          <w:tcPr>
            <w:tcW w:w="1507" w:type="dxa"/>
            <w:tcBorders>
              <w:top w:val="single" w:sz="4" w:space="0" w:color="auto"/>
              <w:left w:val="nil"/>
              <w:bottom w:val="single" w:sz="4" w:space="0" w:color="auto"/>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b/>
                <w:bCs/>
                <w:i/>
                <w:iCs/>
                <w:sz w:val="18"/>
                <w:szCs w:val="18"/>
                <w:lang w:val="pt-BR"/>
              </w:rPr>
            </w:pPr>
            <w:proofErr w:type="spellStart"/>
            <w:r w:rsidRPr="00EA27C0">
              <w:rPr>
                <w:rFonts w:ascii="Arial" w:eastAsia="Times New Roman" w:hAnsi="Arial" w:cs="Arial"/>
                <w:b/>
                <w:bCs/>
                <w:i/>
                <w:iCs/>
                <w:sz w:val="18"/>
                <w:szCs w:val="18"/>
                <w:lang w:val="pt-BR"/>
              </w:rPr>
              <w:t>Ratio</w:t>
            </w:r>
            <w:proofErr w:type="spellEnd"/>
          </w:p>
        </w:tc>
        <w:tc>
          <w:tcPr>
            <w:tcW w:w="1282" w:type="dxa"/>
            <w:tcBorders>
              <w:top w:val="single" w:sz="4" w:space="0" w:color="auto"/>
              <w:left w:val="nil"/>
              <w:bottom w:val="single" w:sz="4" w:space="0" w:color="auto"/>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b/>
                <w:bCs/>
                <w:sz w:val="18"/>
                <w:szCs w:val="18"/>
                <w:lang w:val="pt-BR"/>
              </w:rPr>
            </w:pPr>
            <w:proofErr w:type="gramStart"/>
            <w:r w:rsidRPr="00EA27C0">
              <w:rPr>
                <w:rFonts w:ascii="Arial" w:eastAsia="Times New Roman" w:hAnsi="Arial" w:cs="Arial"/>
                <w:b/>
                <w:bCs/>
                <w:sz w:val="18"/>
                <w:szCs w:val="18"/>
                <w:lang w:val="pt-BR"/>
              </w:rPr>
              <w:t>pH</w:t>
            </w:r>
            <w:proofErr w:type="gramEnd"/>
          </w:p>
        </w:tc>
        <w:tc>
          <w:tcPr>
            <w:tcW w:w="1166" w:type="dxa"/>
            <w:tcBorders>
              <w:top w:val="single" w:sz="4" w:space="0" w:color="auto"/>
              <w:left w:val="nil"/>
              <w:bottom w:val="single" w:sz="4" w:space="0" w:color="auto"/>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b/>
                <w:bCs/>
                <w:sz w:val="18"/>
                <w:szCs w:val="18"/>
                <w:lang w:val="pt-BR"/>
              </w:rPr>
            </w:pPr>
            <w:r w:rsidRPr="00EA27C0">
              <w:rPr>
                <w:rFonts w:ascii="Arial" w:eastAsia="Times New Roman" w:hAnsi="Arial" w:cs="Arial"/>
                <w:b/>
                <w:bCs/>
                <w:sz w:val="18"/>
                <w:szCs w:val="18"/>
                <w:lang w:val="pt-BR"/>
              </w:rPr>
              <w:t>AR</w:t>
            </w:r>
          </w:p>
        </w:tc>
        <w:tc>
          <w:tcPr>
            <w:tcW w:w="1388" w:type="dxa"/>
            <w:tcBorders>
              <w:top w:val="single" w:sz="4" w:space="0" w:color="auto"/>
              <w:left w:val="nil"/>
              <w:bottom w:val="single" w:sz="4" w:space="0" w:color="auto"/>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b/>
                <w:bCs/>
                <w:sz w:val="18"/>
                <w:szCs w:val="18"/>
                <w:lang w:val="pt-BR"/>
              </w:rPr>
            </w:pPr>
            <w:r w:rsidRPr="00EA27C0">
              <w:rPr>
                <w:rFonts w:ascii="Arial" w:eastAsia="Times New Roman" w:hAnsi="Arial" w:cs="Arial"/>
                <w:b/>
                <w:bCs/>
                <w:sz w:val="18"/>
                <w:szCs w:val="18"/>
                <w:lang w:val="pt-BR"/>
              </w:rPr>
              <w:t>ART</w:t>
            </w:r>
          </w:p>
        </w:tc>
      </w:tr>
      <w:tr w:rsidR="00D06936" w:rsidRPr="00EA27C0" w:rsidTr="00EA27C0">
        <w:trPr>
          <w:trHeight w:val="315"/>
          <w:jc w:val="center"/>
        </w:trPr>
        <w:tc>
          <w:tcPr>
            <w:tcW w:w="607"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b/>
                <w:bCs/>
                <w:sz w:val="18"/>
                <w:szCs w:val="18"/>
                <w:lang w:val="pt-BR"/>
              </w:rPr>
            </w:pPr>
          </w:p>
        </w:tc>
        <w:tc>
          <w:tcPr>
            <w:tcW w:w="657"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b/>
                <w:bCs/>
                <w:sz w:val="18"/>
                <w:szCs w:val="18"/>
                <w:lang w:val="pt-BR"/>
              </w:rPr>
            </w:pPr>
            <w:r w:rsidRPr="00EA27C0">
              <w:rPr>
                <w:rFonts w:ascii="Arial" w:eastAsia="Times New Roman" w:hAnsi="Arial" w:cs="Arial"/>
                <w:b/>
                <w:bCs/>
                <w:sz w:val="18"/>
                <w:szCs w:val="18"/>
                <w:lang w:val="pt-BR"/>
              </w:rPr>
              <w:t>S.I.</w:t>
            </w:r>
          </w:p>
        </w:tc>
        <w:tc>
          <w:tcPr>
            <w:tcW w:w="1316"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lang w:val="pt-BR"/>
              </w:rPr>
            </w:pPr>
            <w:r w:rsidRPr="00EA27C0">
              <w:rPr>
                <w:rFonts w:ascii="Arial" w:eastAsia="Times New Roman" w:hAnsi="Arial" w:cs="Arial"/>
                <w:sz w:val="18"/>
                <w:szCs w:val="18"/>
                <w:lang w:val="pt-BR"/>
              </w:rPr>
              <w:t>11,83±0,06 b</w:t>
            </w:r>
          </w:p>
        </w:tc>
        <w:tc>
          <w:tcPr>
            <w:tcW w:w="1227"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lang w:val="pt-BR"/>
              </w:rPr>
            </w:pPr>
            <w:r w:rsidRPr="00EA27C0">
              <w:rPr>
                <w:rFonts w:ascii="Arial" w:eastAsia="Times New Roman" w:hAnsi="Arial" w:cs="Arial"/>
                <w:sz w:val="18"/>
                <w:szCs w:val="18"/>
                <w:lang w:val="pt-BR"/>
              </w:rPr>
              <w:t>0,20±0,00 b</w:t>
            </w:r>
          </w:p>
        </w:tc>
        <w:tc>
          <w:tcPr>
            <w:tcW w:w="1507"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lang w:val="pt-BR"/>
              </w:rPr>
            </w:pPr>
            <w:r w:rsidRPr="00EA27C0">
              <w:rPr>
                <w:rFonts w:ascii="Arial" w:eastAsia="Times New Roman" w:hAnsi="Arial" w:cs="Arial"/>
                <w:sz w:val="18"/>
                <w:szCs w:val="18"/>
                <w:lang w:val="pt-BR"/>
              </w:rPr>
              <w:t>60,55±0,42 a</w:t>
            </w:r>
          </w:p>
        </w:tc>
        <w:tc>
          <w:tcPr>
            <w:tcW w:w="1282"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lang w:val="pt-BR"/>
              </w:rPr>
            </w:pPr>
            <w:r w:rsidRPr="00EA27C0">
              <w:rPr>
                <w:rFonts w:ascii="Arial" w:eastAsia="Times New Roman" w:hAnsi="Arial" w:cs="Arial"/>
                <w:sz w:val="18"/>
                <w:szCs w:val="18"/>
                <w:lang w:val="pt-BR"/>
              </w:rPr>
              <w:t>4,20±0,04 a</w:t>
            </w:r>
          </w:p>
        </w:tc>
        <w:tc>
          <w:tcPr>
            <w:tcW w:w="1166"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lang w:val="pt-BR"/>
              </w:rPr>
            </w:pPr>
            <w:r w:rsidRPr="00EA27C0">
              <w:rPr>
                <w:rFonts w:ascii="Arial" w:eastAsia="Times New Roman" w:hAnsi="Arial" w:cs="Arial"/>
                <w:sz w:val="18"/>
                <w:szCs w:val="18"/>
                <w:lang w:val="pt-BR"/>
              </w:rPr>
              <w:t>8,46±0,16 a</w:t>
            </w:r>
          </w:p>
        </w:tc>
        <w:tc>
          <w:tcPr>
            <w:tcW w:w="1388"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lang w:val="pt-BR"/>
              </w:rPr>
            </w:pPr>
            <w:r w:rsidRPr="00EA27C0">
              <w:rPr>
                <w:rFonts w:ascii="Arial" w:eastAsia="Times New Roman" w:hAnsi="Arial" w:cs="Arial"/>
                <w:sz w:val="18"/>
                <w:szCs w:val="18"/>
                <w:lang w:val="pt-BR"/>
              </w:rPr>
              <w:t xml:space="preserve">10,32±0,52 </w:t>
            </w:r>
            <w:r w:rsidR="00746AF8" w:rsidRPr="00EA27C0">
              <w:rPr>
                <w:rFonts w:ascii="Arial" w:eastAsia="Times New Roman" w:hAnsi="Arial" w:cs="Arial"/>
                <w:sz w:val="18"/>
                <w:szCs w:val="18"/>
                <w:lang w:val="pt-BR"/>
              </w:rPr>
              <w:t>a</w:t>
            </w:r>
          </w:p>
        </w:tc>
      </w:tr>
      <w:tr w:rsidR="00D06936" w:rsidRPr="00EA27C0" w:rsidTr="00EA27C0">
        <w:trPr>
          <w:trHeight w:val="315"/>
          <w:jc w:val="center"/>
        </w:trPr>
        <w:tc>
          <w:tcPr>
            <w:tcW w:w="607"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b/>
                <w:bCs/>
                <w:sz w:val="18"/>
                <w:szCs w:val="18"/>
                <w:lang w:val="pt-BR"/>
              </w:rPr>
            </w:pPr>
          </w:p>
        </w:tc>
        <w:tc>
          <w:tcPr>
            <w:tcW w:w="657"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b/>
                <w:bCs/>
                <w:sz w:val="18"/>
                <w:szCs w:val="18"/>
                <w:lang w:val="pt-BR"/>
              </w:rPr>
            </w:pPr>
            <w:r w:rsidRPr="00EA27C0">
              <w:rPr>
                <w:rFonts w:ascii="Arial" w:eastAsia="Times New Roman" w:hAnsi="Arial" w:cs="Arial"/>
                <w:b/>
                <w:bCs/>
                <w:sz w:val="18"/>
                <w:szCs w:val="18"/>
                <w:lang w:val="pt-BR"/>
              </w:rPr>
              <w:t>F1</w:t>
            </w:r>
          </w:p>
        </w:tc>
        <w:tc>
          <w:tcPr>
            <w:tcW w:w="1316"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lang w:val="pt-BR"/>
              </w:rPr>
            </w:pPr>
            <w:r w:rsidRPr="00EA27C0">
              <w:rPr>
                <w:rFonts w:ascii="Arial" w:eastAsia="Times New Roman" w:hAnsi="Arial" w:cs="Arial"/>
                <w:sz w:val="18"/>
                <w:szCs w:val="18"/>
                <w:lang w:val="pt-BR"/>
              </w:rPr>
              <w:t>11,83±0,06 a</w:t>
            </w:r>
          </w:p>
        </w:tc>
        <w:tc>
          <w:tcPr>
            <w:tcW w:w="1227"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lang w:val="pt-BR"/>
              </w:rPr>
            </w:pPr>
            <w:r w:rsidRPr="00EA27C0">
              <w:rPr>
                <w:rFonts w:ascii="Arial" w:eastAsia="Times New Roman" w:hAnsi="Arial" w:cs="Arial"/>
                <w:sz w:val="18"/>
                <w:szCs w:val="18"/>
                <w:lang w:val="pt-BR"/>
              </w:rPr>
              <w:t>0,17±0,01 b</w:t>
            </w:r>
          </w:p>
        </w:tc>
        <w:tc>
          <w:tcPr>
            <w:tcW w:w="1507"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lang w:val="pt-BR"/>
              </w:rPr>
              <w:t>69,94</w:t>
            </w:r>
            <w:r w:rsidRPr="00EA27C0">
              <w:rPr>
                <w:rFonts w:ascii="Arial" w:eastAsia="Times New Roman" w:hAnsi="Arial" w:cs="Arial"/>
                <w:sz w:val="18"/>
                <w:szCs w:val="18"/>
              </w:rPr>
              <w:t>±1,88 a</w:t>
            </w:r>
          </w:p>
        </w:tc>
        <w:tc>
          <w:tcPr>
            <w:tcW w:w="1282"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4,30±0,03 a</w:t>
            </w:r>
          </w:p>
        </w:tc>
        <w:tc>
          <w:tcPr>
            <w:tcW w:w="1166"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7,47±0,46 a</w:t>
            </w:r>
          </w:p>
        </w:tc>
        <w:tc>
          <w:tcPr>
            <w:tcW w:w="1388"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9,61±0,</w:t>
            </w:r>
            <w:r w:rsidR="00746AF8" w:rsidRPr="00EA27C0">
              <w:rPr>
                <w:rFonts w:ascii="Arial" w:eastAsia="Times New Roman" w:hAnsi="Arial" w:cs="Arial"/>
                <w:sz w:val="18"/>
                <w:szCs w:val="18"/>
              </w:rPr>
              <w:t>3</w:t>
            </w:r>
            <w:r w:rsidRPr="00EA27C0">
              <w:rPr>
                <w:rFonts w:ascii="Arial" w:eastAsia="Times New Roman" w:hAnsi="Arial" w:cs="Arial"/>
                <w:sz w:val="18"/>
                <w:szCs w:val="18"/>
              </w:rPr>
              <w:t xml:space="preserve">0 </w:t>
            </w:r>
            <w:r w:rsidR="00746AF8" w:rsidRPr="00EA27C0">
              <w:rPr>
                <w:rFonts w:ascii="Arial" w:eastAsia="Times New Roman" w:hAnsi="Arial" w:cs="Arial"/>
                <w:sz w:val="18"/>
                <w:szCs w:val="18"/>
              </w:rPr>
              <w:t>a</w:t>
            </w:r>
          </w:p>
        </w:tc>
      </w:tr>
      <w:tr w:rsidR="00D06936" w:rsidRPr="00EA27C0" w:rsidTr="00EA27C0">
        <w:trPr>
          <w:trHeight w:val="315"/>
          <w:jc w:val="center"/>
        </w:trPr>
        <w:tc>
          <w:tcPr>
            <w:tcW w:w="607"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b/>
                <w:bCs/>
                <w:sz w:val="18"/>
                <w:szCs w:val="18"/>
              </w:rPr>
            </w:pPr>
            <w:r w:rsidRPr="00EA27C0">
              <w:rPr>
                <w:rFonts w:ascii="Arial" w:eastAsia="Times New Roman" w:hAnsi="Arial" w:cs="Arial"/>
                <w:b/>
                <w:bCs/>
                <w:sz w:val="18"/>
                <w:szCs w:val="18"/>
              </w:rPr>
              <w:t>Fuji</w:t>
            </w:r>
          </w:p>
        </w:tc>
        <w:tc>
          <w:tcPr>
            <w:tcW w:w="657"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b/>
                <w:bCs/>
                <w:sz w:val="18"/>
                <w:szCs w:val="18"/>
              </w:rPr>
            </w:pPr>
            <w:r w:rsidRPr="00EA27C0">
              <w:rPr>
                <w:rFonts w:ascii="Arial" w:eastAsia="Times New Roman" w:hAnsi="Arial" w:cs="Arial"/>
                <w:b/>
                <w:bCs/>
                <w:sz w:val="18"/>
                <w:szCs w:val="18"/>
              </w:rPr>
              <w:t>F2</w:t>
            </w:r>
          </w:p>
        </w:tc>
        <w:tc>
          <w:tcPr>
            <w:tcW w:w="1316"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12,07±0,06 a</w:t>
            </w:r>
          </w:p>
        </w:tc>
        <w:tc>
          <w:tcPr>
            <w:tcW w:w="1227"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0,08±0,00 b</w:t>
            </w:r>
          </w:p>
        </w:tc>
        <w:tc>
          <w:tcPr>
            <w:tcW w:w="1507"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157,56±3,45 a</w:t>
            </w:r>
          </w:p>
        </w:tc>
        <w:tc>
          <w:tcPr>
            <w:tcW w:w="1282"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4,52±0,02 a</w:t>
            </w:r>
          </w:p>
        </w:tc>
        <w:tc>
          <w:tcPr>
            <w:tcW w:w="1166"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3,73±0,08 b</w:t>
            </w:r>
          </w:p>
        </w:tc>
        <w:tc>
          <w:tcPr>
            <w:tcW w:w="1388"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10,22±0,</w:t>
            </w:r>
            <w:r w:rsidR="00746AF8" w:rsidRPr="00EA27C0">
              <w:rPr>
                <w:rFonts w:ascii="Arial" w:eastAsia="Times New Roman" w:hAnsi="Arial" w:cs="Arial"/>
                <w:sz w:val="18"/>
                <w:szCs w:val="18"/>
              </w:rPr>
              <w:t>3</w:t>
            </w:r>
            <w:r w:rsidRPr="00EA27C0">
              <w:rPr>
                <w:rFonts w:ascii="Arial" w:eastAsia="Times New Roman" w:hAnsi="Arial" w:cs="Arial"/>
                <w:sz w:val="18"/>
                <w:szCs w:val="18"/>
              </w:rPr>
              <w:t xml:space="preserve">3 </w:t>
            </w:r>
            <w:r w:rsidR="00746AF8" w:rsidRPr="00EA27C0">
              <w:rPr>
                <w:rFonts w:ascii="Arial" w:eastAsia="Times New Roman" w:hAnsi="Arial" w:cs="Arial"/>
                <w:sz w:val="18"/>
                <w:szCs w:val="18"/>
              </w:rPr>
              <w:t>a</w:t>
            </w:r>
          </w:p>
        </w:tc>
      </w:tr>
      <w:tr w:rsidR="00D06936" w:rsidRPr="00EA27C0" w:rsidTr="00EA27C0">
        <w:trPr>
          <w:trHeight w:val="315"/>
          <w:jc w:val="center"/>
        </w:trPr>
        <w:tc>
          <w:tcPr>
            <w:tcW w:w="607"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b/>
                <w:bCs/>
                <w:sz w:val="18"/>
                <w:szCs w:val="18"/>
              </w:rPr>
            </w:pPr>
          </w:p>
        </w:tc>
        <w:tc>
          <w:tcPr>
            <w:tcW w:w="657"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b/>
                <w:bCs/>
                <w:sz w:val="18"/>
                <w:szCs w:val="18"/>
              </w:rPr>
            </w:pPr>
            <w:r w:rsidRPr="00EA27C0">
              <w:rPr>
                <w:rFonts w:ascii="Arial" w:eastAsia="Times New Roman" w:hAnsi="Arial" w:cs="Arial"/>
                <w:b/>
                <w:bCs/>
                <w:sz w:val="18"/>
                <w:szCs w:val="18"/>
              </w:rPr>
              <w:t>F3</w:t>
            </w:r>
          </w:p>
        </w:tc>
        <w:tc>
          <w:tcPr>
            <w:tcW w:w="1316"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11,80±0,15 a</w:t>
            </w:r>
          </w:p>
        </w:tc>
        <w:tc>
          <w:tcPr>
            <w:tcW w:w="1227"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0,04±0,00 b</w:t>
            </w:r>
          </w:p>
        </w:tc>
        <w:tc>
          <w:tcPr>
            <w:tcW w:w="1507"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268,97±3,80 a</w:t>
            </w:r>
          </w:p>
        </w:tc>
        <w:tc>
          <w:tcPr>
            <w:tcW w:w="1282"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4,56±0,03 a</w:t>
            </w:r>
          </w:p>
        </w:tc>
        <w:tc>
          <w:tcPr>
            <w:tcW w:w="1166"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2,25±0,06 b</w:t>
            </w:r>
          </w:p>
        </w:tc>
        <w:tc>
          <w:tcPr>
            <w:tcW w:w="1388"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10,50±0,</w:t>
            </w:r>
            <w:r w:rsidR="00746AF8" w:rsidRPr="00EA27C0">
              <w:rPr>
                <w:rFonts w:ascii="Arial" w:eastAsia="Times New Roman" w:hAnsi="Arial" w:cs="Arial"/>
                <w:sz w:val="18"/>
                <w:szCs w:val="18"/>
              </w:rPr>
              <w:t>39</w:t>
            </w:r>
            <w:r w:rsidRPr="00EA27C0">
              <w:rPr>
                <w:rFonts w:ascii="Arial" w:eastAsia="Times New Roman" w:hAnsi="Arial" w:cs="Arial"/>
                <w:sz w:val="18"/>
                <w:szCs w:val="18"/>
              </w:rPr>
              <w:t xml:space="preserve"> </w:t>
            </w:r>
            <w:r w:rsidR="00746AF8" w:rsidRPr="00EA27C0">
              <w:rPr>
                <w:rFonts w:ascii="Arial" w:eastAsia="Times New Roman" w:hAnsi="Arial" w:cs="Arial"/>
                <w:sz w:val="18"/>
                <w:szCs w:val="18"/>
              </w:rPr>
              <w:t>a</w:t>
            </w:r>
          </w:p>
        </w:tc>
      </w:tr>
      <w:tr w:rsidR="00D06936" w:rsidRPr="00EA27C0" w:rsidTr="00EA27C0">
        <w:trPr>
          <w:trHeight w:val="315"/>
          <w:jc w:val="center"/>
        </w:trPr>
        <w:tc>
          <w:tcPr>
            <w:tcW w:w="607" w:type="dxa"/>
            <w:tcBorders>
              <w:top w:val="nil"/>
              <w:left w:val="nil"/>
              <w:bottom w:val="single" w:sz="4" w:space="0" w:color="auto"/>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b/>
                <w:bCs/>
                <w:sz w:val="18"/>
                <w:szCs w:val="18"/>
              </w:rPr>
            </w:pPr>
            <w:r w:rsidRPr="00EA27C0">
              <w:rPr>
                <w:rFonts w:ascii="Arial" w:eastAsia="Times New Roman" w:hAnsi="Arial" w:cs="Arial"/>
                <w:b/>
                <w:bCs/>
                <w:sz w:val="18"/>
                <w:szCs w:val="18"/>
              </w:rPr>
              <w:t> </w:t>
            </w:r>
          </w:p>
        </w:tc>
        <w:tc>
          <w:tcPr>
            <w:tcW w:w="657" w:type="dxa"/>
            <w:tcBorders>
              <w:top w:val="nil"/>
              <w:left w:val="nil"/>
              <w:bottom w:val="single" w:sz="4" w:space="0" w:color="auto"/>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b/>
                <w:bCs/>
                <w:sz w:val="18"/>
                <w:szCs w:val="18"/>
              </w:rPr>
            </w:pPr>
            <w:r w:rsidRPr="00EA27C0">
              <w:rPr>
                <w:rFonts w:ascii="Arial" w:eastAsia="Times New Roman" w:hAnsi="Arial" w:cs="Arial"/>
                <w:b/>
                <w:bCs/>
                <w:sz w:val="18"/>
                <w:szCs w:val="18"/>
              </w:rPr>
              <w:t>F4</w:t>
            </w:r>
          </w:p>
        </w:tc>
        <w:tc>
          <w:tcPr>
            <w:tcW w:w="1316" w:type="dxa"/>
            <w:tcBorders>
              <w:top w:val="nil"/>
              <w:left w:val="nil"/>
              <w:bottom w:val="single" w:sz="4" w:space="0" w:color="auto"/>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12,03±0,06 a</w:t>
            </w:r>
          </w:p>
        </w:tc>
        <w:tc>
          <w:tcPr>
            <w:tcW w:w="1227" w:type="dxa"/>
            <w:tcBorders>
              <w:top w:val="nil"/>
              <w:left w:val="nil"/>
              <w:bottom w:val="single" w:sz="4" w:space="0" w:color="auto"/>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0,03±0,00 b</w:t>
            </w:r>
          </w:p>
        </w:tc>
        <w:tc>
          <w:tcPr>
            <w:tcW w:w="1507" w:type="dxa"/>
            <w:tcBorders>
              <w:top w:val="nil"/>
              <w:left w:val="nil"/>
              <w:bottom w:val="single" w:sz="4" w:space="0" w:color="auto"/>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351,82±32,53 a</w:t>
            </w:r>
          </w:p>
        </w:tc>
        <w:tc>
          <w:tcPr>
            <w:tcW w:w="1282" w:type="dxa"/>
            <w:tcBorders>
              <w:top w:val="nil"/>
              <w:left w:val="nil"/>
              <w:bottom w:val="single" w:sz="4" w:space="0" w:color="auto"/>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4,59 ± 0,00 a</w:t>
            </w:r>
          </w:p>
        </w:tc>
        <w:tc>
          <w:tcPr>
            <w:tcW w:w="1166" w:type="dxa"/>
            <w:tcBorders>
              <w:top w:val="nil"/>
              <w:left w:val="nil"/>
              <w:bottom w:val="single" w:sz="4" w:space="0" w:color="auto"/>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1,77±0,03 b</w:t>
            </w:r>
          </w:p>
        </w:tc>
        <w:tc>
          <w:tcPr>
            <w:tcW w:w="1388" w:type="dxa"/>
            <w:tcBorders>
              <w:top w:val="nil"/>
              <w:left w:val="nil"/>
              <w:bottom w:val="single" w:sz="4" w:space="0" w:color="auto"/>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 xml:space="preserve">10,87±0,23 </w:t>
            </w:r>
            <w:r w:rsidR="00746AF8" w:rsidRPr="00EA27C0">
              <w:rPr>
                <w:rFonts w:ascii="Arial" w:eastAsia="Times New Roman" w:hAnsi="Arial" w:cs="Arial"/>
                <w:sz w:val="18"/>
                <w:szCs w:val="18"/>
              </w:rPr>
              <w:t>a</w:t>
            </w:r>
          </w:p>
        </w:tc>
      </w:tr>
      <w:tr w:rsidR="00D06936" w:rsidRPr="00EA27C0" w:rsidTr="00EA27C0">
        <w:trPr>
          <w:trHeight w:val="315"/>
          <w:jc w:val="center"/>
        </w:trPr>
        <w:tc>
          <w:tcPr>
            <w:tcW w:w="607"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p>
        </w:tc>
        <w:tc>
          <w:tcPr>
            <w:tcW w:w="657"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b/>
                <w:bCs/>
                <w:sz w:val="18"/>
                <w:szCs w:val="18"/>
              </w:rPr>
            </w:pPr>
            <w:r w:rsidRPr="00EA27C0">
              <w:rPr>
                <w:rFonts w:ascii="Arial" w:eastAsia="Times New Roman" w:hAnsi="Arial" w:cs="Arial"/>
                <w:b/>
                <w:bCs/>
                <w:sz w:val="18"/>
                <w:szCs w:val="18"/>
                <w:lang w:val="pt-BR"/>
              </w:rPr>
              <w:t>S.I.</w:t>
            </w:r>
          </w:p>
        </w:tc>
        <w:tc>
          <w:tcPr>
            <w:tcW w:w="1316"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12,80±0,10 a</w:t>
            </w:r>
          </w:p>
        </w:tc>
        <w:tc>
          <w:tcPr>
            <w:tcW w:w="1227"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0,26±0,01 a</w:t>
            </w:r>
          </w:p>
        </w:tc>
        <w:tc>
          <w:tcPr>
            <w:tcW w:w="1507"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49,86±1,51 b</w:t>
            </w:r>
          </w:p>
        </w:tc>
        <w:tc>
          <w:tcPr>
            <w:tcW w:w="1282"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3,84±0,02 b</w:t>
            </w:r>
          </w:p>
        </w:tc>
        <w:tc>
          <w:tcPr>
            <w:tcW w:w="1166"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8,41±0,33 a</w:t>
            </w:r>
          </w:p>
        </w:tc>
        <w:tc>
          <w:tcPr>
            <w:tcW w:w="1388"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10,39±0,47 a</w:t>
            </w:r>
          </w:p>
        </w:tc>
      </w:tr>
      <w:tr w:rsidR="00D06936" w:rsidRPr="00EA27C0" w:rsidTr="00EA27C0">
        <w:trPr>
          <w:trHeight w:val="315"/>
          <w:jc w:val="center"/>
        </w:trPr>
        <w:tc>
          <w:tcPr>
            <w:tcW w:w="607"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p>
        </w:tc>
        <w:tc>
          <w:tcPr>
            <w:tcW w:w="657"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b/>
                <w:bCs/>
                <w:sz w:val="18"/>
                <w:szCs w:val="18"/>
              </w:rPr>
            </w:pPr>
            <w:r w:rsidRPr="00EA27C0">
              <w:rPr>
                <w:rFonts w:ascii="Arial" w:eastAsia="Times New Roman" w:hAnsi="Arial" w:cs="Arial"/>
                <w:b/>
                <w:bCs/>
                <w:sz w:val="18"/>
                <w:szCs w:val="18"/>
              </w:rPr>
              <w:t>G1</w:t>
            </w:r>
          </w:p>
        </w:tc>
        <w:tc>
          <w:tcPr>
            <w:tcW w:w="1316"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11,90±0,00 a</w:t>
            </w:r>
          </w:p>
        </w:tc>
        <w:tc>
          <w:tcPr>
            <w:tcW w:w="1227"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0,24±0,01 a</w:t>
            </w:r>
          </w:p>
        </w:tc>
        <w:tc>
          <w:tcPr>
            <w:tcW w:w="1507"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50,56±2,08 b</w:t>
            </w:r>
          </w:p>
        </w:tc>
        <w:tc>
          <w:tcPr>
            <w:tcW w:w="1282"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3,77±0,04 b</w:t>
            </w:r>
          </w:p>
        </w:tc>
        <w:tc>
          <w:tcPr>
            <w:tcW w:w="1166"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7,83±0,26 a</w:t>
            </w:r>
          </w:p>
        </w:tc>
        <w:tc>
          <w:tcPr>
            <w:tcW w:w="1388"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10,07±0,13 a</w:t>
            </w:r>
          </w:p>
        </w:tc>
      </w:tr>
      <w:tr w:rsidR="00D06936" w:rsidRPr="00EA27C0" w:rsidTr="00EA27C0">
        <w:trPr>
          <w:trHeight w:val="315"/>
          <w:jc w:val="center"/>
        </w:trPr>
        <w:tc>
          <w:tcPr>
            <w:tcW w:w="607"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b/>
                <w:bCs/>
                <w:sz w:val="18"/>
                <w:szCs w:val="18"/>
              </w:rPr>
            </w:pPr>
            <w:r w:rsidRPr="00EA27C0">
              <w:rPr>
                <w:rFonts w:ascii="Arial" w:eastAsia="Times New Roman" w:hAnsi="Arial" w:cs="Arial"/>
                <w:b/>
                <w:bCs/>
                <w:sz w:val="18"/>
                <w:szCs w:val="18"/>
              </w:rPr>
              <w:t>Gala</w:t>
            </w:r>
          </w:p>
        </w:tc>
        <w:tc>
          <w:tcPr>
            <w:tcW w:w="657"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b/>
                <w:bCs/>
                <w:sz w:val="18"/>
                <w:szCs w:val="18"/>
              </w:rPr>
            </w:pPr>
            <w:r w:rsidRPr="00EA27C0">
              <w:rPr>
                <w:rFonts w:ascii="Arial" w:eastAsia="Times New Roman" w:hAnsi="Arial" w:cs="Arial"/>
                <w:b/>
                <w:bCs/>
                <w:sz w:val="18"/>
                <w:szCs w:val="18"/>
              </w:rPr>
              <w:t>G2</w:t>
            </w:r>
          </w:p>
        </w:tc>
        <w:tc>
          <w:tcPr>
            <w:tcW w:w="1316"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12,10±0,00 a</w:t>
            </w:r>
          </w:p>
        </w:tc>
        <w:tc>
          <w:tcPr>
            <w:tcW w:w="1227"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0,12±0,00 a</w:t>
            </w:r>
          </w:p>
        </w:tc>
        <w:tc>
          <w:tcPr>
            <w:tcW w:w="1507"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97,84±2,41 b</w:t>
            </w:r>
          </w:p>
        </w:tc>
        <w:tc>
          <w:tcPr>
            <w:tcW w:w="1282"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3,76±0,07 b</w:t>
            </w:r>
          </w:p>
        </w:tc>
        <w:tc>
          <w:tcPr>
            <w:tcW w:w="1166"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4,00±0,05 a</w:t>
            </w:r>
          </w:p>
        </w:tc>
        <w:tc>
          <w:tcPr>
            <w:tcW w:w="1388"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10,96±0,</w:t>
            </w:r>
            <w:r w:rsidR="00746AF8" w:rsidRPr="00EA27C0">
              <w:rPr>
                <w:rFonts w:ascii="Arial" w:eastAsia="Times New Roman" w:hAnsi="Arial" w:cs="Arial"/>
                <w:sz w:val="18"/>
                <w:szCs w:val="18"/>
              </w:rPr>
              <w:t>2</w:t>
            </w:r>
            <w:r w:rsidRPr="00EA27C0">
              <w:rPr>
                <w:rFonts w:ascii="Arial" w:eastAsia="Times New Roman" w:hAnsi="Arial" w:cs="Arial"/>
                <w:sz w:val="18"/>
                <w:szCs w:val="18"/>
              </w:rPr>
              <w:t>5 a</w:t>
            </w:r>
          </w:p>
        </w:tc>
      </w:tr>
      <w:tr w:rsidR="00D06936" w:rsidRPr="00EA27C0" w:rsidTr="00EA27C0">
        <w:trPr>
          <w:trHeight w:val="315"/>
          <w:jc w:val="center"/>
        </w:trPr>
        <w:tc>
          <w:tcPr>
            <w:tcW w:w="607"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p>
        </w:tc>
        <w:tc>
          <w:tcPr>
            <w:tcW w:w="657"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b/>
                <w:bCs/>
                <w:sz w:val="18"/>
                <w:szCs w:val="18"/>
              </w:rPr>
            </w:pPr>
            <w:r w:rsidRPr="00EA27C0">
              <w:rPr>
                <w:rFonts w:ascii="Arial" w:eastAsia="Times New Roman" w:hAnsi="Arial" w:cs="Arial"/>
                <w:b/>
                <w:bCs/>
                <w:sz w:val="18"/>
                <w:szCs w:val="18"/>
              </w:rPr>
              <w:t>G3</w:t>
            </w:r>
          </w:p>
        </w:tc>
        <w:tc>
          <w:tcPr>
            <w:tcW w:w="1316"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12,23±0,06 a</w:t>
            </w:r>
          </w:p>
        </w:tc>
        <w:tc>
          <w:tcPr>
            <w:tcW w:w="1227"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0,07±0,00 a</w:t>
            </w:r>
          </w:p>
        </w:tc>
        <w:tc>
          <w:tcPr>
            <w:tcW w:w="1507"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166,17±6,78 b</w:t>
            </w:r>
          </w:p>
        </w:tc>
        <w:tc>
          <w:tcPr>
            <w:tcW w:w="1282"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4,03±0,09 b</w:t>
            </w:r>
          </w:p>
        </w:tc>
        <w:tc>
          <w:tcPr>
            <w:tcW w:w="1166"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2,51±0,05 a</w:t>
            </w:r>
          </w:p>
        </w:tc>
        <w:tc>
          <w:tcPr>
            <w:tcW w:w="1388" w:type="dxa"/>
            <w:tcBorders>
              <w:top w:val="nil"/>
              <w:left w:val="nil"/>
              <w:bottom w:val="nil"/>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11,05±0,</w:t>
            </w:r>
            <w:r w:rsidR="00746AF8" w:rsidRPr="00EA27C0">
              <w:rPr>
                <w:rFonts w:ascii="Arial" w:eastAsia="Times New Roman" w:hAnsi="Arial" w:cs="Arial"/>
                <w:sz w:val="18"/>
                <w:szCs w:val="18"/>
              </w:rPr>
              <w:t>3</w:t>
            </w:r>
            <w:r w:rsidRPr="00EA27C0">
              <w:rPr>
                <w:rFonts w:ascii="Arial" w:eastAsia="Times New Roman" w:hAnsi="Arial" w:cs="Arial"/>
                <w:sz w:val="18"/>
                <w:szCs w:val="18"/>
              </w:rPr>
              <w:t>5 a</w:t>
            </w:r>
          </w:p>
        </w:tc>
      </w:tr>
      <w:tr w:rsidR="00D06936" w:rsidRPr="00EA27C0" w:rsidTr="00EA27C0">
        <w:trPr>
          <w:trHeight w:val="315"/>
          <w:jc w:val="center"/>
        </w:trPr>
        <w:tc>
          <w:tcPr>
            <w:tcW w:w="607" w:type="dxa"/>
            <w:tcBorders>
              <w:top w:val="nil"/>
              <w:left w:val="nil"/>
              <w:bottom w:val="single" w:sz="4" w:space="0" w:color="auto"/>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 </w:t>
            </w:r>
          </w:p>
        </w:tc>
        <w:tc>
          <w:tcPr>
            <w:tcW w:w="657" w:type="dxa"/>
            <w:tcBorders>
              <w:top w:val="nil"/>
              <w:left w:val="nil"/>
              <w:bottom w:val="single" w:sz="4" w:space="0" w:color="auto"/>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b/>
                <w:bCs/>
                <w:sz w:val="18"/>
                <w:szCs w:val="18"/>
              </w:rPr>
            </w:pPr>
            <w:r w:rsidRPr="00EA27C0">
              <w:rPr>
                <w:rFonts w:ascii="Arial" w:eastAsia="Times New Roman" w:hAnsi="Arial" w:cs="Arial"/>
                <w:b/>
                <w:bCs/>
                <w:sz w:val="18"/>
                <w:szCs w:val="18"/>
              </w:rPr>
              <w:t>G4</w:t>
            </w:r>
          </w:p>
        </w:tc>
        <w:tc>
          <w:tcPr>
            <w:tcW w:w="1316" w:type="dxa"/>
            <w:tcBorders>
              <w:top w:val="nil"/>
              <w:left w:val="nil"/>
              <w:bottom w:val="single" w:sz="4" w:space="0" w:color="auto"/>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12,20±0,00 a</w:t>
            </w:r>
          </w:p>
        </w:tc>
        <w:tc>
          <w:tcPr>
            <w:tcW w:w="1227" w:type="dxa"/>
            <w:tcBorders>
              <w:top w:val="nil"/>
              <w:left w:val="nil"/>
              <w:bottom w:val="single" w:sz="4" w:space="0" w:color="auto"/>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0,06±0,00 a</w:t>
            </w:r>
          </w:p>
        </w:tc>
        <w:tc>
          <w:tcPr>
            <w:tcW w:w="1507" w:type="dxa"/>
            <w:tcBorders>
              <w:top w:val="nil"/>
              <w:left w:val="nil"/>
              <w:bottom w:val="single" w:sz="4" w:space="0" w:color="auto"/>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213,43±3,80 b</w:t>
            </w:r>
          </w:p>
        </w:tc>
        <w:tc>
          <w:tcPr>
            <w:tcW w:w="1282" w:type="dxa"/>
            <w:tcBorders>
              <w:top w:val="nil"/>
              <w:left w:val="nil"/>
              <w:bottom w:val="single" w:sz="4" w:space="0" w:color="auto"/>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4,18±0,01 b</w:t>
            </w:r>
          </w:p>
        </w:tc>
        <w:tc>
          <w:tcPr>
            <w:tcW w:w="1166" w:type="dxa"/>
            <w:tcBorders>
              <w:top w:val="nil"/>
              <w:left w:val="nil"/>
              <w:bottom w:val="single" w:sz="4" w:space="0" w:color="auto"/>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1,98±0,04 a</w:t>
            </w:r>
          </w:p>
        </w:tc>
        <w:tc>
          <w:tcPr>
            <w:tcW w:w="1388" w:type="dxa"/>
            <w:tcBorders>
              <w:top w:val="nil"/>
              <w:left w:val="nil"/>
              <w:bottom w:val="single" w:sz="4" w:space="0" w:color="auto"/>
              <w:right w:val="nil"/>
            </w:tcBorders>
            <w:shd w:val="clear" w:color="auto" w:fill="auto"/>
            <w:noWrap/>
            <w:vAlign w:val="bottom"/>
            <w:hideMark/>
          </w:tcPr>
          <w:p w:rsidR="004F71E4" w:rsidRPr="00EA27C0" w:rsidRDefault="004F71E4" w:rsidP="006B31B6">
            <w:pPr>
              <w:spacing w:after="0" w:line="240" w:lineRule="auto"/>
              <w:jc w:val="center"/>
              <w:rPr>
                <w:rFonts w:ascii="Arial" w:eastAsia="Times New Roman" w:hAnsi="Arial" w:cs="Arial"/>
                <w:sz w:val="18"/>
                <w:szCs w:val="18"/>
              </w:rPr>
            </w:pPr>
            <w:r w:rsidRPr="00EA27C0">
              <w:rPr>
                <w:rFonts w:ascii="Arial" w:eastAsia="Times New Roman" w:hAnsi="Arial" w:cs="Arial"/>
                <w:sz w:val="18"/>
                <w:szCs w:val="18"/>
              </w:rPr>
              <w:t>11,18±0,</w:t>
            </w:r>
            <w:r w:rsidR="00746AF8" w:rsidRPr="00EA27C0">
              <w:rPr>
                <w:rFonts w:ascii="Arial" w:eastAsia="Times New Roman" w:hAnsi="Arial" w:cs="Arial"/>
                <w:sz w:val="18"/>
                <w:szCs w:val="18"/>
              </w:rPr>
              <w:t>2</w:t>
            </w:r>
            <w:r w:rsidRPr="00EA27C0">
              <w:rPr>
                <w:rFonts w:ascii="Arial" w:eastAsia="Times New Roman" w:hAnsi="Arial" w:cs="Arial"/>
                <w:sz w:val="18"/>
                <w:szCs w:val="18"/>
              </w:rPr>
              <w:t>8 a</w:t>
            </w:r>
          </w:p>
        </w:tc>
      </w:tr>
    </w:tbl>
    <w:p w:rsidR="006C45CE" w:rsidRPr="00EA27C0" w:rsidRDefault="00840148" w:rsidP="00EA27C0">
      <w:pPr>
        <w:spacing w:after="0" w:line="240" w:lineRule="auto"/>
        <w:ind w:left="426" w:right="474"/>
        <w:jc w:val="both"/>
        <w:rPr>
          <w:rFonts w:ascii="Arial" w:hAnsi="Arial" w:cs="Arial"/>
          <w:sz w:val="18"/>
          <w:szCs w:val="18"/>
          <w:lang w:val="pt-BR"/>
        </w:rPr>
      </w:pPr>
      <w:r w:rsidRPr="00EA27C0">
        <w:rPr>
          <w:rFonts w:ascii="Arial" w:hAnsi="Arial" w:cs="Arial"/>
          <w:sz w:val="18"/>
          <w:szCs w:val="18"/>
          <w:lang w:val="pt-BR"/>
        </w:rPr>
        <w:t>Var. = variedade de maçã; Trat. = tratamento</w:t>
      </w:r>
      <w:r w:rsidR="0096426F" w:rsidRPr="00EA27C0">
        <w:rPr>
          <w:rFonts w:ascii="Arial" w:hAnsi="Arial" w:cs="Arial"/>
          <w:sz w:val="18"/>
          <w:szCs w:val="18"/>
          <w:lang w:val="pt-BR"/>
        </w:rPr>
        <w:t>; Acidez (g</w:t>
      </w:r>
      <w:r w:rsidRPr="00EA27C0">
        <w:rPr>
          <w:rFonts w:ascii="Arial" w:hAnsi="Arial" w:cs="Arial"/>
          <w:sz w:val="18"/>
          <w:szCs w:val="18"/>
          <w:lang w:val="pt-BR"/>
        </w:rPr>
        <w:t xml:space="preserve"> </w:t>
      </w:r>
      <w:r w:rsidR="0096426F" w:rsidRPr="00EA27C0">
        <w:rPr>
          <w:rFonts w:ascii="Arial" w:hAnsi="Arial" w:cs="Arial"/>
          <w:sz w:val="18"/>
          <w:szCs w:val="18"/>
          <w:lang w:val="pt-BR"/>
        </w:rPr>
        <w:t xml:space="preserve">ácido </w:t>
      </w:r>
      <w:proofErr w:type="gramStart"/>
      <w:r w:rsidR="0096426F" w:rsidRPr="00EA27C0">
        <w:rPr>
          <w:rFonts w:ascii="Arial" w:hAnsi="Arial" w:cs="Arial"/>
          <w:sz w:val="18"/>
          <w:szCs w:val="18"/>
          <w:lang w:val="pt-BR"/>
        </w:rPr>
        <w:t>málico.</w:t>
      </w:r>
      <w:proofErr w:type="gramEnd"/>
      <w:r w:rsidRPr="00EA27C0">
        <w:rPr>
          <w:rFonts w:ascii="Arial" w:hAnsi="Arial" w:cs="Arial"/>
          <w:sz w:val="18"/>
          <w:szCs w:val="18"/>
          <w:lang w:val="pt-BR"/>
        </w:rPr>
        <w:t xml:space="preserve">100 </w:t>
      </w:r>
      <w:r w:rsidR="0096426F" w:rsidRPr="00EA27C0">
        <w:rPr>
          <w:rFonts w:ascii="Arial" w:hAnsi="Arial" w:cs="Arial"/>
          <w:sz w:val="18"/>
          <w:szCs w:val="18"/>
          <w:lang w:val="pt-BR"/>
        </w:rPr>
        <w:t>mL</w:t>
      </w:r>
      <w:r w:rsidRPr="00EA27C0">
        <w:rPr>
          <w:rFonts w:ascii="Arial" w:hAnsi="Arial" w:cs="Arial"/>
          <w:sz w:val="18"/>
          <w:szCs w:val="18"/>
          <w:lang w:val="pt-BR"/>
        </w:rPr>
        <w:t xml:space="preserve"> bebida</w:t>
      </w:r>
      <w:r w:rsidR="0096426F" w:rsidRPr="00EA27C0">
        <w:rPr>
          <w:rFonts w:ascii="Arial" w:hAnsi="Arial" w:cs="Arial"/>
          <w:sz w:val="18"/>
          <w:szCs w:val="18"/>
          <w:vertAlign w:val="superscript"/>
          <w:lang w:val="pt-BR"/>
        </w:rPr>
        <w:t>-1</w:t>
      </w:r>
      <w:r w:rsidRPr="00EA27C0">
        <w:rPr>
          <w:rFonts w:ascii="Arial" w:hAnsi="Arial" w:cs="Arial"/>
          <w:sz w:val="18"/>
          <w:szCs w:val="18"/>
          <w:lang w:val="pt-BR"/>
        </w:rPr>
        <w:t>);</w:t>
      </w:r>
      <w:r w:rsidR="0096426F" w:rsidRPr="00EA27C0">
        <w:rPr>
          <w:rFonts w:ascii="Arial" w:hAnsi="Arial" w:cs="Arial"/>
          <w:sz w:val="18"/>
          <w:szCs w:val="18"/>
          <w:lang w:val="pt-BR"/>
        </w:rPr>
        <w:t xml:space="preserve"> </w:t>
      </w:r>
      <w:proofErr w:type="spellStart"/>
      <w:r w:rsidR="0096426F" w:rsidRPr="00EA27C0">
        <w:rPr>
          <w:rFonts w:ascii="Arial" w:hAnsi="Arial" w:cs="Arial"/>
          <w:i/>
          <w:sz w:val="18"/>
          <w:szCs w:val="18"/>
          <w:lang w:val="pt-BR"/>
        </w:rPr>
        <w:t>Ratio</w:t>
      </w:r>
      <w:proofErr w:type="spellEnd"/>
      <w:r w:rsidR="0096426F" w:rsidRPr="00EA27C0">
        <w:rPr>
          <w:rFonts w:ascii="Arial" w:hAnsi="Arial" w:cs="Arial"/>
          <w:sz w:val="18"/>
          <w:szCs w:val="18"/>
          <w:lang w:val="pt-BR"/>
        </w:rPr>
        <w:t xml:space="preserve"> (adimensional);</w:t>
      </w:r>
      <w:r w:rsidRPr="00EA27C0">
        <w:rPr>
          <w:rFonts w:ascii="Arial" w:hAnsi="Arial" w:cs="Arial"/>
          <w:sz w:val="18"/>
          <w:szCs w:val="18"/>
          <w:lang w:val="pt-BR"/>
        </w:rPr>
        <w:t xml:space="preserve"> </w:t>
      </w:r>
      <w:r w:rsidR="00EA27C0">
        <w:rPr>
          <w:rFonts w:ascii="Arial" w:hAnsi="Arial" w:cs="Arial"/>
          <w:sz w:val="18"/>
          <w:szCs w:val="18"/>
          <w:lang w:val="pt-BR"/>
        </w:rPr>
        <w:br w:type="textWrapping" w:clear="all"/>
      </w:r>
      <w:r w:rsidR="0096426F" w:rsidRPr="00EA27C0">
        <w:rPr>
          <w:rFonts w:ascii="Arial" w:hAnsi="Arial" w:cs="Arial"/>
          <w:sz w:val="18"/>
          <w:szCs w:val="18"/>
          <w:lang w:val="pt-BR"/>
        </w:rPr>
        <w:t>AR = açúcar redutor (g glicose.100 mL bebida</w:t>
      </w:r>
      <w:r w:rsidR="0096426F" w:rsidRPr="00EA27C0">
        <w:rPr>
          <w:rFonts w:ascii="Arial" w:hAnsi="Arial" w:cs="Arial"/>
          <w:sz w:val="18"/>
          <w:szCs w:val="18"/>
          <w:vertAlign w:val="superscript"/>
          <w:lang w:val="pt-BR"/>
        </w:rPr>
        <w:t>-1</w:t>
      </w:r>
      <w:r w:rsidR="0096426F" w:rsidRPr="00EA27C0">
        <w:rPr>
          <w:rFonts w:ascii="Arial" w:hAnsi="Arial" w:cs="Arial"/>
          <w:sz w:val="18"/>
          <w:szCs w:val="18"/>
          <w:lang w:val="pt-BR"/>
        </w:rPr>
        <w:t>); ART = açúcar redutor total (g glicose.100 mL bebida</w:t>
      </w:r>
      <w:r w:rsidR="0096426F" w:rsidRPr="00EA27C0">
        <w:rPr>
          <w:rFonts w:ascii="Arial" w:hAnsi="Arial" w:cs="Arial"/>
          <w:sz w:val="18"/>
          <w:szCs w:val="18"/>
          <w:vertAlign w:val="superscript"/>
          <w:lang w:val="pt-BR"/>
        </w:rPr>
        <w:t>-1</w:t>
      </w:r>
      <w:r w:rsidR="0096426F" w:rsidRPr="00EA27C0">
        <w:rPr>
          <w:rFonts w:ascii="Arial" w:hAnsi="Arial" w:cs="Arial"/>
          <w:sz w:val="18"/>
          <w:szCs w:val="18"/>
          <w:lang w:val="pt-BR"/>
        </w:rPr>
        <w:t>)</w:t>
      </w:r>
      <w:r w:rsidR="00957E97" w:rsidRPr="00EA27C0">
        <w:rPr>
          <w:rFonts w:ascii="Arial" w:hAnsi="Arial" w:cs="Arial"/>
          <w:sz w:val="18"/>
          <w:szCs w:val="18"/>
          <w:lang w:val="pt-BR"/>
        </w:rPr>
        <w:t xml:space="preserve">; </w:t>
      </w:r>
      <w:r w:rsidR="00EA27C0">
        <w:rPr>
          <w:rFonts w:ascii="Arial" w:hAnsi="Arial" w:cs="Arial"/>
          <w:sz w:val="18"/>
          <w:szCs w:val="18"/>
          <w:lang w:val="pt-BR"/>
        </w:rPr>
        <w:br w:type="textWrapping" w:clear="all"/>
      </w:r>
      <w:proofErr w:type="spellStart"/>
      <w:r w:rsidR="00957E97" w:rsidRPr="00EA27C0">
        <w:rPr>
          <w:rFonts w:ascii="Arial" w:hAnsi="Arial" w:cs="Arial"/>
          <w:sz w:val="18"/>
          <w:szCs w:val="18"/>
          <w:lang w:val="pt-BR"/>
        </w:rPr>
        <w:t>S.I.</w:t>
      </w:r>
      <w:proofErr w:type="spellEnd"/>
      <w:r w:rsidR="00957E97" w:rsidRPr="00EA27C0">
        <w:rPr>
          <w:rFonts w:ascii="Arial" w:hAnsi="Arial" w:cs="Arial"/>
          <w:sz w:val="18"/>
          <w:szCs w:val="18"/>
          <w:lang w:val="pt-BR"/>
        </w:rPr>
        <w:t xml:space="preserve"> = suco integral</w:t>
      </w:r>
      <w:r w:rsidR="0096426F" w:rsidRPr="00EA27C0">
        <w:rPr>
          <w:rFonts w:ascii="Arial" w:hAnsi="Arial" w:cs="Arial"/>
          <w:sz w:val="18"/>
          <w:szCs w:val="18"/>
          <w:lang w:val="pt-BR"/>
        </w:rPr>
        <w:t>. Comparações estatísticas realizadas entre tratamentos homólogos para as diferentes variedades de maçã (</w:t>
      </w:r>
      <w:r w:rsidR="00957E97" w:rsidRPr="00EA27C0">
        <w:rPr>
          <w:rFonts w:ascii="Arial" w:hAnsi="Arial" w:cs="Arial"/>
          <w:sz w:val="18"/>
          <w:szCs w:val="18"/>
          <w:lang w:val="pt-BR"/>
        </w:rPr>
        <w:t xml:space="preserve">S.I Fuji </w:t>
      </w:r>
      <w:r w:rsidR="00957E97" w:rsidRPr="00EA27C0">
        <w:rPr>
          <w:rFonts w:ascii="Arial" w:hAnsi="Arial" w:cs="Arial"/>
          <w:i/>
          <w:sz w:val="18"/>
          <w:szCs w:val="18"/>
          <w:lang w:val="pt-BR"/>
        </w:rPr>
        <w:t>vs</w:t>
      </w:r>
      <w:r w:rsidR="00957E97" w:rsidRPr="00EA27C0">
        <w:rPr>
          <w:rFonts w:ascii="Arial" w:hAnsi="Arial" w:cs="Arial"/>
          <w:sz w:val="18"/>
          <w:szCs w:val="18"/>
          <w:lang w:val="pt-BR"/>
        </w:rPr>
        <w:t xml:space="preserve">. S.I. Gala; </w:t>
      </w:r>
      <w:r w:rsidR="0096426F" w:rsidRPr="00EA27C0">
        <w:rPr>
          <w:rFonts w:ascii="Arial" w:hAnsi="Arial" w:cs="Arial"/>
          <w:sz w:val="18"/>
          <w:szCs w:val="18"/>
          <w:lang w:val="pt-BR"/>
        </w:rPr>
        <w:t xml:space="preserve">F1 </w:t>
      </w:r>
      <w:r w:rsidR="0096426F" w:rsidRPr="00EA27C0">
        <w:rPr>
          <w:rFonts w:ascii="Arial" w:hAnsi="Arial" w:cs="Arial"/>
          <w:i/>
          <w:sz w:val="18"/>
          <w:szCs w:val="18"/>
          <w:lang w:val="pt-BR"/>
        </w:rPr>
        <w:t>vs.</w:t>
      </w:r>
      <w:r w:rsidR="0096426F" w:rsidRPr="00EA27C0">
        <w:rPr>
          <w:rFonts w:ascii="Arial" w:hAnsi="Arial" w:cs="Arial"/>
          <w:sz w:val="18"/>
          <w:szCs w:val="18"/>
          <w:lang w:val="pt-BR"/>
        </w:rPr>
        <w:t xml:space="preserve"> G1; F2 </w:t>
      </w:r>
      <w:r w:rsidR="0096426F" w:rsidRPr="00EA27C0">
        <w:rPr>
          <w:rFonts w:ascii="Arial" w:hAnsi="Arial" w:cs="Arial"/>
          <w:i/>
          <w:sz w:val="18"/>
          <w:szCs w:val="18"/>
          <w:lang w:val="pt-BR"/>
        </w:rPr>
        <w:t>vs.</w:t>
      </w:r>
      <w:r w:rsidR="0096426F" w:rsidRPr="00EA27C0">
        <w:rPr>
          <w:rFonts w:ascii="Arial" w:hAnsi="Arial" w:cs="Arial"/>
          <w:sz w:val="18"/>
          <w:szCs w:val="18"/>
          <w:lang w:val="pt-BR"/>
        </w:rPr>
        <w:t xml:space="preserve"> G2; F3 </w:t>
      </w:r>
      <w:r w:rsidR="0096426F" w:rsidRPr="00EA27C0">
        <w:rPr>
          <w:rFonts w:ascii="Arial" w:hAnsi="Arial" w:cs="Arial"/>
          <w:i/>
          <w:sz w:val="18"/>
          <w:szCs w:val="18"/>
          <w:lang w:val="pt-BR"/>
        </w:rPr>
        <w:t>vs.</w:t>
      </w:r>
      <w:r w:rsidR="0096426F" w:rsidRPr="00EA27C0">
        <w:rPr>
          <w:rFonts w:ascii="Arial" w:hAnsi="Arial" w:cs="Arial"/>
          <w:sz w:val="18"/>
          <w:szCs w:val="18"/>
          <w:lang w:val="pt-BR"/>
        </w:rPr>
        <w:t xml:space="preserve"> G3; F4 </w:t>
      </w:r>
      <w:r w:rsidR="0096426F" w:rsidRPr="00EA27C0">
        <w:rPr>
          <w:rFonts w:ascii="Arial" w:hAnsi="Arial" w:cs="Arial"/>
          <w:i/>
          <w:sz w:val="18"/>
          <w:szCs w:val="18"/>
          <w:lang w:val="pt-BR"/>
        </w:rPr>
        <w:t>vs.</w:t>
      </w:r>
      <w:r w:rsidR="0096426F" w:rsidRPr="00EA27C0">
        <w:rPr>
          <w:rFonts w:ascii="Arial" w:hAnsi="Arial" w:cs="Arial"/>
          <w:sz w:val="18"/>
          <w:szCs w:val="18"/>
          <w:lang w:val="pt-BR"/>
        </w:rPr>
        <w:t xml:space="preserve"> G4).</w:t>
      </w:r>
      <w:r w:rsidR="00957E97" w:rsidRPr="00EA27C0">
        <w:rPr>
          <w:rFonts w:ascii="Arial" w:hAnsi="Arial" w:cs="Arial"/>
          <w:sz w:val="18"/>
          <w:szCs w:val="18"/>
          <w:lang w:val="pt-BR"/>
        </w:rPr>
        <w:t xml:space="preserve"> Teste </w:t>
      </w:r>
      <w:r w:rsidR="00957E97" w:rsidRPr="00EA27C0">
        <w:rPr>
          <w:rFonts w:ascii="Arial" w:hAnsi="Arial" w:cs="Arial"/>
          <w:i/>
          <w:sz w:val="18"/>
          <w:szCs w:val="18"/>
          <w:lang w:val="pt-BR"/>
        </w:rPr>
        <w:t>t</w:t>
      </w:r>
      <w:r w:rsidR="00957E97" w:rsidRPr="00EA27C0">
        <w:rPr>
          <w:rFonts w:ascii="Arial" w:hAnsi="Arial" w:cs="Arial"/>
          <w:sz w:val="18"/>
          <w:szCs w:val="18"/>
          <w:lang w:val="pt-BR"/>
        </w:rPr>
        <w:t xml:space="preserve"> (α=5%).</w:t>
      </w:r>
    </w:p>
    <w:p w:rsidR="00A477F2" w:rsidRPr="00EA27C0" w:rsidRDefault="00A477F2" w:rsidP="006B31B6">
      <w:pPr>
        <w:spacing w:after="0" w:line="240" w:lineRule="auto"/>
        <w:jc w:val="center"/>
        <w:rPr>
          <w:rFonts w:ascii="Times New Roman" w:hAnsi="Times New Roman" w:cs="Times New Roman"/>
          <w:sz w:val="20"/>
          <w:szCs w:val="20"/>
          <w:lang w:val="pt-BR"/>
        </w:rPr>
      </w:pPr>
    </w:p>
    <w:p w:rsidR="00BD40A4" w:rsidRDefault="0078101C" w:rsidP="006B31B6">
      <w:pPr>
        <w:spacing w:after="0" w:line="240" w:lineRule="auto"/>
        <w:jc w:val="both"/>
        <w:rPr>
          <w:rFonts w:ascii="Times New Roman" w:hAnsi="Times New Roman" w:cs="Times New Roman"/>
          <w:sz w:val="24"/>
          <w:szCs w:val="24"/>
          <w:lang w:val="pt-BR"/>
        </w:rPr>
        <w:sectPr w:rsidR="00BD40A4" w:rsidSect="00BD40A4">
          <w:type w:val="continuous"/>
          <w:pgSz w:w="12240" w:h="15840"/>
          <w:pgMar w:top="1418" w:right="1134" w:bottom="1021" w:left="1134" w:header="709" w:footer="709" w:gutter="0"/>
          <w:cols w:space="708"/>
          <w:docGrid w:linePitch="360"/>
        </w:sectPr>
      </w:pPr>
      <w:r w:rsidRPr="005B6E44">
        <w:rPr>
          <w:rFonts w:ascii="Times New Roman" w:hAnsi="Times New Roman" w:cs="Times New Roman"/>
          <w:sz w:val="24"/>
          <w:szCs w:val="24"/>
          <w:lang w:val="pt-BR"/>
        </w:rPr>
        <w:tab/>
      </w:r>
    </w:p>
    <w:p w:rsidR="0078101C" w:rsidRPr="00155CDB" w:rsidRDefault="0078101C" w:rsidP="006B31B6">
      <w:pPr>
        <w:spacing w:after="0" w:line="240" w:lineRule="auto"/>
        <w:jc w:val="both"/>
        <w:rPr>
          <w:rFonts w:ascii="Times New Roman" w:hAnsi="Times New Roman" w:cs="Times New Roman"/>
          <w:sz w:val="20"/>
          <w:szCs w:val="20"/>
          <w:lang w:val="pt-BR"/>
        </w:rPr>
      </w:pPr>
      <w:r w:rsidRPr="00155CDB">
        <w:rPr>
          <w:rFonts w:ascii="Times New Roman" w:hAnsi="Times New Roman" w:cs="Times New Roman"/>
          <w:sz w:val="20"/>
          <w:szCs w:val="20"/>
          <w:lang w:val="pt-BR"/>
        </w:rPr>
        <w:lastRenderedPageBreak/>
        <w:t xml:space="preserve">Os resultados da análise sensorial do suco, néctares e refresco de maçã das variedades Gala e Fuji são mostrados na Tabela </w:t>
      </w:r>
      <w:r w:rsidR="009F29F9">
        <w:rPr>
          <w:rFonts w:ascii="Times New Roman" w:hAnsi="Times New Roman" w:cs="Times New Roman"/>
          <w:sz w:val="20"/>
          <w:szCs w:val="20"/>
          <w:lang w:val="pt-BR"/>
        </w:rPr>
        <w:t>3</w:t>
      </w:r>
      <w:r w:rsidRPr="00155CDB">
        <w:rPr>
          <w:rFonts w:ascii="Times New Roman" w:hAnsi="Times New Roman" w:cs="Times New Roman"/>
          <w:sz w:val="20"/>
          <w:szCs w:val="20"/>
          <w:lang w:val="pt-BR"/>
        </w:rPr>
        <w:t>.</w:t>
      </w:r>
    </w:p>
    <w:p w:rsidR="00AC3A8A" w:rsidRPr="00155CDB" w:rsidRDefault="00323AF6" w:rsidP="006B31B6">
      <w:pPr>
        <w:spacing w:after="0" w:line="240" w:lineRule="auto"/>
        <w:jc w:val="both"/>
        <w:rPr>
          <w:rFonts w:ascii="Times New Roman" w:hAnsi="Times New Roman" w:cs="Times New Roman"/>
          <w:sz w:val="20"/>
          <w:szCs w:val="20"/>
          <w:lang w:val="pt-BR"/>
        </w:rPr>
      </w:pPr>
      <w:r w:rsidRPr="00155CDB">
        <w:rPr>
          <w:rFonts w:ascii="Times New Roman" w:hAnsi="Times New Roman" w:cs="Times New Roman"/>
          <w:b/>
          <w:sz w:val="20"/>
          <w:szCs w:val="20"/>
          <w:lang w:val="pt-BR"/>
        </w:rPr>
        <w:tab/>
      </w:r>
      <w:r w:rsidRPr="00155CDB">
        <w:rPr>
          <w:rFonts w:ascii="Times New Roman" w:hAnsi="Times New Roman" w:cs="Times New Roman"/>
          <w:sz w:val="20"/>
          <w:szCs w:val="20"/>
          <w:lang w:val="pt-BR"/>
        </w:rPr>
        <w:t xml:space="preserve">Entre as bebidas produzidas </w:t>
      </w:r>
      <w:r w:rsidR="006253CA" w:rsidRPr="00155CDB">
        <w:rPr>
          <w:rFonts w:ascii="Times New Roman" w:hAnsi="Times New Roman" w:cs="Times New Roman"/>
          <w:sz w:val="20"/>
          <w:szCs w:val="20"/>
          <w:lang w:val="pt-BR"/>
        </w:rPr>
        <w:t>a partir da variedade Fuji, o</w:t>
      </w:r>
      <w:r w:rsidR="00187B37" w:rsidRPr="00155CDB">
        <w:rPr>
          <w:rFonts w:ascii="Times New Roman" w:hAnsi="Times New Roman" w:cs="Times New Roman"/>
          <w:sz w:val="20"/>
          <w:szCs w:val="20"/>
          <w:lang w:val="pt-BR"/>
        </w:rPr>
        <w:t>s</w:t>
      </w:r>
      <w:r w:rsidRPr="00155CDB">
        <w:rPr>
          <w:rFonts w:ascii="Times New Roman" w:hAnsi="Times New Roman" w:cs="Times New Roman"/>
          <w:sz w:val="20"/>
          <w:szCs w:val="20"/>
          <w:lang w:val="pt-BR"/>
        </w:rPr>
        <w:t xml:space="preserve"> néctar</w:t>
      </w:r>
      <w:r w:rsidR="00187B37" w:rsidRPr="00155CDB">
        <w:rPr>
          <w:rFonts w:ascii="Times New Roman" w:hAnsi="Times New Roman" w:cs="Times New Roman"/>
          <w:sz w:val="20"/>
          <w:szCs w:val="20"/>
          <w:lang w:val="pt-BR"/>
        </w:rPr>
        <w:t>es</w:t>
      </w:r>
      <w:r w:rsidRPr="00155CDB">
        <w:rPr>
          <w:rFonts w:ascii="Times New Roman" w:hAnsi="Times New Roman" w:cs="Times New Roman"/>
          <w:sz w:val="20"/>
          <w:szCs w:val="20"/>
          <w:lang w:val="pt-BR"/>
        </w:rPr>
        <w:t xml:space="preserve"> </w:t>
      </w:r>
      <w:r w:rsidR="00187B37" w:rsidRPr="00155CDB">
        <w:rPr>
          <w:rFonts w:ascii="Times New Roman" w:hAnsi="Times New Roman" w:cs="Times New Roman"/>
          <w:sz w:val="20"/>
          <w:szCs w:val="20"/>
          <w:lang w:val="pt-BR"/>
        </w:rPr>
        <w:t>fabricados</w:t>
      </w:r>
      <w:r w:rsidRPr="00155CDB">
        <w:rPr>
          <w:rFonts w:ascii="Times New Roman" w:hAnsi="Times New Roman" w:cs="Times New Roman"/>
          <w:sz w:val="20"/>
          <w:szCs w:val="20"/>
          <w:lang w:val="pt-BR"/>
        </w:rPr>
        <w:t xml:space="preserve"> com 33 % </w:t>
      </w:r>
      <w:r w:rsidR="00187B37" w:rsidRPr="00155CDB">
        <w:rPr>
          <w:rFonts w:ascii="Times New Roman" w:hAnsi="Times New Roman" w:cs="Times New Roman"/>
          <w:sz w:val="20"/>
          <w:szCs w:val="20"/>
          <w:lang w:val="pt-BR"/>
        </w:rPr>
        <w:t xml:space="preserve">e 50 % </w:t>
      </w:r>
      <w:r w:rsidRPr="00155CDB">
        <w:rPr>
          <w:rFonts w:ascii="Times New Roman" w:hAnsi="Times New Roman" w:cs="Times New Roman"/>
          <w:sz w:val="20"/>
          <w:szCs w:val="20"/>
          <w:lang w:val="pt-BR"/>
        </w:rPr>
        <w:t>de suco (F3</w:t>
      </w:r>
      <w:r w:rsidR="00187B37" w:rsidRPr="00155CDB">
        <w:rPr>
          <w:rFonts w:ascii="Times New Roman" w:hAnsi="Times New Roman" w:cs="Times New Roman"/>
          <w:sz w:val="20"/>
          <w:szCs w:val="20"/>
          <w:lang w:val="pt-BR"/>
        </w:rPr>
        <w:t xml:space="preserve"> e F4</w:t>
      </w:r>
      <w:r w:rsidRPr="00155CDB">
        <w:rPr>
          <w:rFonts w:ascii="Times New Roman" w:hAnsi="Times New Roman" w:cs="Times New Roman"/>
          <w:sz w:val="20"/>
          <w:szCs w:val="20"/>
          <w:lang w:val="pt-BR"/>
        </w:rPr>
        <w:t xml:space="preserve">) </w:t>
      </w:r>
      <w:r w:rsidR="00187B37" w:rsidRPr="00155CDB">
        <w:rPr>
          <w:rFonts w:ascii="Times New Roman" w:hAnsi="Times New Roman" w:cs="Times New Roman"/>
          <w:sz w:val="20"/>
          <w:szCs w:val="20"/>
          <w:lang w:val="pt-BR"/>
        </w:rPr>
        <w:t>foram</w:t>
      </w:r>
      <w:r w:rsidRPr="00155CDB">
        <w:rPr>
          <w:rFonts w:ascii="Times New Roman" w:hAnsi="Times New Roman" w:cs="Times New Roman"/>
          <w:sz w:val="20"/>
          <w:szCs w:val="20"/>
          <w:lang w:val="pt-BR"/>
        </w:rPr>
        <w:t xml:space="preserve"> </w:t>
      </w:r>
      <w:proofErr w:type="gramStart"/>
      <w:r w:rsidRPr="00155CDB">
        <w:rPr>
          <w:rFonts w:ascii="Times New Roman" w:hAnsi="Times New Roman" w:cs="Times New Roman"/>
          <w:sz w:val="20"/>
          <w:szCs w:val="20"/>
          <w:lang w:val="pt-BR"/>
        </w:rPr>
        <w:t>a</w:t>
      </w:r>
      <w:r w:rsidR="00187B37" w:rsidRPr="00155CDB">
        <w:rPr>
          <w:rFonts w:ascii="Times New Roman" w:hAnsi="Times New Roman" w:cs="Times New Roman"/>
          <w:sz w:val="20"/>
          <w:szCs w:val="20"/>
          <w:lang w:val="pt-BR"/>
        </w:rPr>
        <w:t>s</w:t>
      </w:r>
      <w:proofErr w:type="gramEnd"/>
      <w:r w:rsidRPr="00155CDB">
        <w:rPr>
          <w:rFonts w:ascii="Times New Roman" w:hAnsi="Times New Roman" w:cs="Times New Roman"/>
          <w:sz w:val="20"/>
          <w:szCs w:val="20"/>
          <w:lang w:val="pt-BR"/>
        </w:rPr>
        <w:t xml:space="preserve"> bebida</w:t>
      </w:r>
      <w:r w:rsidR="00187B37" w:rsidRPr="00155CDB">
        <w:rPr>
          <w:rFonts w:ascii="Times New Roman" w:hAnsi="Times New Roman" w:cs="Times New Roman"/>
          <w:sz w:val="20"/>
          <w:szCs w:val="20"/>
          <w:lang w:val="pt-BR"/>
        </w:rPr>
        <w:t>s</w:t>
      </w:r>
      <w:r w:rsidRPr="00155CDB">
        <w:rPr>
          <w:rFonts w:ascii="Times New Roman" w:hAnsi="Times New Roman" w:cs="Times New Roman"/>
          <w:sz w:val="20"/>
          <w:szCs w:val="20"/>
          <w:lang w:val="pt-BR"/>
        </w:rPr>
        <w:t xml:space="preserve"> com a melhor avaliação</w:t>
      </w:r>
      <w:r w:rsidR="006F5F3E" w:rsidRPr="00155CDB">
        <w:rPr>
          <w:rFonts w:ascii="Times New Roman" w:hAnsi="Times New Roman" w:cs="Times New Roman"/>
          <w:sz w:val="20"/>
          <w:szCs w:val="20"/>
          <w:lang w:val="pt-BR"/>
        </w:rPr>
        <w:t xml:space="preserve"> </w:t>
      </w:r>
      <w:r w:rsidR="0071580A" w:rsidRPr="00155CDB">
        <w:rPr>
          <w:rFonts w:ascii="Times New Roman" w:hAnsi="Times New Roman" w:cs="Times New Roman"/>
          <w:sz w:val="20"/>
          <w:szCs w:val="20"/>
          <w:lang w:val="pt-BR"/>
        </w:rPr>
        <w:t xml:space="preserve">para </w:t>
      </w:r>
      <w:r w:rsidR="006F5F3E" w:rsidRPr="00155CDB">
        <w:rPr>
          <w:rFonts w:ascii="Times New Roman" w:hAnsi="Times New Roman" w:cs="Times New Roman"/>
          <w:sz w:val="20"/>
          <w:szCs w:val="20"/>
          <w:lang w:val="pt-BR"/>
        </w:rPr>
        <w:t>o atributo “cor”</w:t>
      </w:r>
      <w:r w:rsidRPr="00155CDB">
        <w:rPr>
          <w:rFonts w:ascii="Times New Roman" w:hAnsi="Times New Roman" w:cs="Times New Roman"/>
          <w:sz w:val="20"/>
          <w:szCs w:val="20"/>
          <w:lang w:val="pt-BR"/>
        </w:rPr>
        <w:t>. O suco padronizado (F1)</w:t>
      </w:r>
      <w:r w:rsidR="0071580A" w:rsidRPr="00155CDB">
        <w:rPr>
          <w:rFonts w:ascii="Times New Roman" w:hAnsi="Times New Roman" w:cs="Times New Roman"/>
          <w:sz w:val="20"/>
          <w:szCs w:val="20"/>
          <w:lang w:val="pt-BR"/>
        </w:rPr>
        <w:t xml:space="preserve"> foi </w:t>
      </w:r>
      <w:proofErr w:type="gramStart"/>
      <w:r w:rsidR="0071580A" w:rsidRPr="00155CDB">
        <w:rPr>
          <w:rFonts w:ascii="Times New Roman" w:hAnsi="Times New Roman" w:cs="Times New Roman"/>
          <w:sz w:val="20"/>
          <w:szCs w:val="20"/>
          <w:lang w:val="pt-BR"/>
        </w:rPr>
        <w:t>a</w:t>
      </w:r>
      <w:proofErr w:type="gramEnd"/>
      <w:r w:rsidR="0071580A" w:rsidRPr="00155CDB">
        <w:rPr>
          <w:rFonts w:ascii="Times New Roman" w:hAnsi="Times New Roman" w:cs="Times New Roman"/>
          <w:sz w:val="20"/>
          <w:szCs w:val="20"/>
          <w:lang w:val="pt-BR"/>
        </w:rPr>
        <w:t xml:space="preserve"> </w:t>
      </w:r>
      <w:r w:rsidRPr="00155CDB">
        <w:rPr>
          <w:rFonts w:ascii="Times New Roman" w:hAnsi="Times New Roman" w:cs="Times New Roman"/>
          <w:sz w:val="20"/>
          <w:szCs w:val="20"/>
          <w:lang w:val="pt-BR"/>
        </w:rPr>
        <w:t>bebida</w:t>
      </w:r>
      <w:r w:rsidR="006253CA" w:rsidRPr="00155CDB">
        <w:rPr>
          <w:rFonts w:ascii="Times New Roman" w:hAnsi="Times New Roman" w:cs="Times New Roman"/>
          <w:sz w:val="20"/>
          <w:szCs w:val="20"/>
          <w:lang w:val="pt-BR"/>
        </w:rPr>
        <w:t xml:space="preserve"> pior avaliada</w:t>
      </w:r>
      <w:r w:rsidR="006F5F3E" w:rsidRPr="00155CDB">
        <w:rPr>
          <w:rFonts w:ascii="Times New Roman" w:hAnsi="Times New Roman" w:cs="Times New Roman"/>
          <w:sz w:val="20"/>
          <w:szCs w:val="20"/>
          <w:lang w:val="pt-BR"/>
        </w:rPr>
        <w:t>.</w:t>
      </w:r>
      <w:r w:rsidR="0071580A" w:rsidRPr="00155CDB">
        <w:rPr>
          <w:rFonts w:ascii="Times New Roman" w:hAnsi="Times New Roman" w:cs="Times New Roman"/>
          <w:sz w:val="20"/>
          <w:szCs w:val="20"/>
          <w:lang w:val="pt-BR"/>
        </w:rPr>
        <w:t xml:space="preserve"> </w:t>
      </w:r>
      <w:r w:rsidR="00187B37" w:rsidRPr="00155CDB">
        <w:rPr>
          <w:rFonts w:ascii="Times New Roman" w:hAnsi="Times New Roman" w:cs="Times New Roman"/>
          <w:sz w:val="20"/>
          <w:szCs w:val="20"/>
          <w:lang w:val="pt-BR"/>
        </w:rPr>
        <w:t>Para a variedade Gala,</w:t>
      </w:r>
      <w:r w:rsidR="0071580A" w:rsidRPr="00155CDB">
        <w:rPr>
          <w:rFonts w:ascii="Times New Roman" w:hAnsi="Times New Roman" w:cs="Times New Roman"/>
          <w:sz w:val="20"/>
          <w:szCs w:val="20"/>
          <w:lang w:val="pt-BR"/>
        </w:rPr>
        <w:t xml:space="preserve"> o néctar </w:t>
      </w:r>
      <w:r w:rsidR="00187B37" w:rsidRPr="00155CDB">
        <w:rPr>
          <w:rFonts w:ascii="Times New Roman" w:hAnsi="Times New Roman" w:cs="Times New Roman"/>
          <w:sz w:val="20"/>
          <w:szCs w:val="20"/>
          <w:lang w:val="pt-BR"/>
        </w:rPr>
        <w:t>produzido</w:t>
      </w:r>
      <w:r w:rsidR="0071580A" w:rsidRPr="00155CDB">
        <w:rPr>
          <w:rFonts w:ascii="Times New Roman" w:hAnsi="Times New Roman" w:cs="Times New Roman"/>
          <w:sz w:val="20"/>
          <w:szCs w:val="20"/>
          <w:lang w:val="pt-BR"/>
        </w:rPr>
        <w:t xml:space="preserve"> com 33 % de suco (G3) foi </w:t>
      </w:r>
      <w:proofErr w:type="gramStart"/>
      <w:r w:rsidR="0071580A" w:rsidRPr="00155CDB">
        <w:rPr>
          <w:rFonts w:ascii="Times New Roman" w:hAnsi="Times New Roman" w:cs="Times New Roman"/>
          <w:sz w:val="20"/>
          <w:szCs w:val="20"/>
          <w:lang w:val="pt-BR"/>
        </w:rPr>
        <w:t>a</w:t>
      </w:r>
      <w:proofErr w:type="gramEnd"/>
      <w:r w:rsidR="0071580A" w:rsidRPr="00155CDB">
        <w:rPr>
          <w:rFonts w:ascii="Times New Roman" w:hAnsi="Times New Roman" w:cs="Times New Roman"/>
          <w:sz w:val="20"/>
          <w:szCs w:val="20"/>
          <w:lang w:val="pt-BR"/>
        </w:rPr>
        <w:t xml:space="preserve"> bebida com a melhor avaliação para o atributo “cor”. Essa bebida diferiu estatisticamente </w:t>
      </w:r>
      <w:r w:rsidR="00A837DF" w:rsidRPr="00155CDB">
        <w:rPr>
          <w:rFonts w:ascii="Times New Roman" w:hAnsi="Times New Roman" w:cs="Times New Roman"/>
          <w:sz w:val="20"/>
          <w:szCs w:val="20"/>
          <w:lang w:val="pt-BR"/>
        </w:rPr>
        <w:t>do</w:t>
      </w:r>
      <w:r w:rsidR="0071580A" w:rsidRPr="00155CDB">
        <w:rPr>
          <w:rFonts w:ascii="Times New Roman" w:hAnsi="Times New Roman" w:cs="Times New Roman"/>
          <w:sz w:val="20"/>
          <w:szCs w:val="20"/>
          <w:lang w:val="pt-BR"/>
        </w:rPr>
        <w:t xml:space="preserve"> suco padronizado (G1) </w:t>
      </w:r>
      <w:r w:rsidR="00A837DF" w:rsidRPr="00155CDB">
        <w:rPr>
          <w:rFonts w:ascii="Times New Roman" w:hAnsi="Times New Roman" w:cs="Times New Roman"/>
          <w:sz w:val="20"/>
          <w:szCs w:val="20"/>
          <w:lang w:val="pt-BR"/>
        </w:rPr>
        <w:t xml:space="preserve">e do refresco (G4), que receberam as piores notas para </w:t>
      </w:r>
      <w:r w:rsidR="00187B37" w:rsidRPr="00155CDB">
        <w:rPr>
          <w:rFonts w:ascii="Times New Roman" w:hAnsi="Times New Roman" w:cs="Times New Roman"/>
          <w:sz w:val="20"/>
          <w:szCs w:val="20"/>
          <w:lang w:val="pt-BR"/>
        </w:rPr>
        <w:t>este atributo.</w:t>
      </w:r>
    </w:p>
    <w:p w:rsidR="00A837DF" w:rsidRPr="00155CDB" w:rsidRDefault="00A837DF" w:rsidP="006B31B6">
      <w:pPr>
        <w:spacing w:after="0" w:line="240" w:lineRule="auto"/>
        <w:jc w:val="both"/>
        <w:rPr>
          <w:rFonts w:ascii="Times New Roman" w:hAnsi="Times New Roman" w:cs="Times New Roman"/>
          <w:sz w:val="20"/>
          <w:szCs w:val="20"/>
          <w:lang w:val="pt-BR"/>
        </w:rPr>
      </w:pPr>
      <w:r w:rsidRPr="00155CDB">
        <w:rPr>
          <w:rFonts w:ascii="Times New Roman" w:hAnsi="Times New Roman" w:cs="Times New Roman"/>
          <w:sz w:val="20"/>
          <w:szCs w:val="20"/>
          <w:lang w:val="pt-BR"/>
        </w:rPr>
        <w:tab/>
      </w:r>
      <w:r w:rsidR="00852D02" w:rsidRPr="00155CDB">
        <w:rPr>
          <w:rFonts w:ascii="Times New Roman" w:hAnsi="Times New Roman" w:cs="Times New Roman"/>
          <w:sz w:val="20"/>
          <w:szCs w:val="20"/>
          <w:lang w:val="pt-BR"/>
        </w:rPr>
        <w:t>N</w:t>
      </w:r>
      <w:r w:rsidRPr="00155CDB">
        <w:rPr>
          <w:rFonts w:ascii="Times New Roman" w:hAnsi="Times New Roman" w:cs="Times New Roman"/>
          <w:sz w:val="20"/>
          <w:szCs w:val="20"/>
          <w:lang w:val="pt-BR"/>
        </w:rPr>
        <w:t xml:space="preserve">ão houve diferença estatística entre as bebidas </w:t>
      </w:r>
      <w:r w:rsidR="00187B37" w:rsidRPr="00155CDB">
        <w:rPr>
          <w:rFonts w:ascii="Times New Roman" w:hAnsi="Times New Roman" w:cs="Times New Roman"/>
          <w:sz w:val="20"/>
          <w:szCs w:val="20"/>
          <w:lang w:val="pt-BR"/>
        </w:rPr>
        <w:t xml:space="preserve">para o atributo sensorial “odor”, </w:t>
      </w:r>
      <w:r w:rsidR="009911C6" w:rsidRPr="00155CDB">
        <w:rPr>
          <w:rFonts w:ascii="Times New Roman" w:hAnsi="Times New Roman" w:cs="Times New Roman"/>
          <w:sz w:val="20"/>
          <w:szCs w:val="20"/>
          <w:lang w:val="pt-BR"/>
        </w:rPr>
        <w:t xml:space="preserve">independentemente se </w:t>
      </w:r>
      <w:proofErr w:type="gramStart"/>
      <w:r w:rsidR="009911C6" w:rsidRPr="00155CDB">
        <w:rPr>
          <w:rFonts w:ascii="Times New Roman" w:hAnsi="Times New Roman" w:cs="Times New Roman"/>
          <w:sz w:val="20"/>
          <w:szCs w:val="20"/>
          <w:lang w:val="pt-BR"/>
        </w:rPr>
        <w:t>foram</w:t>
      </w:r>
      <w:proofErr w:type="gramEnd"/>
      <w:r w:rsidR="009911C6" w:rsidRPr="00155CDB">
        <w:rPr>
          <w:rFonts w:ascii="Times New Roman" w:hAnsi="Times New Roman" w:cs="Times New Roman"/>
          <w:sz w:val="20"/>
          <w:szCs w:val="20"/>
          <w:lang w:val="pt-BR"/>
        </w:rPr>
        <w:t xml:space="preserve"> fabricadas com</w:t>
      </w:r>
      <w:r w:rsidRPr="00155CDB">
        <w:rPr>
          <w:rFonts w:ascii="Times New Roman" w:hAnsi="Times New Roman" w:cs="Times New Roman"/>
          <w:sz w:val="20"/>
          <w:szCs w:val="20"/>
          <w:lang w:val="pt-BR"/>
        </w:rPr>
        <w:t xml:space="preserve"> variedades Fuji </w:t>
      </w:r>
      <w:r w:rsidR="009911C6" w:rsidRPr="00155CDB">
        <w:rPr>
          <w:rFonts w:ascii="Times New Roman" w:hAnsi="Times New Roman" w:cs="Times New Roman"/>
          <w:sz w:val="20"/>
          <w:szCs w:val="20"/>
          <w:lang w:val="pt-BR"/>
        </w:rPr>
        <w:t>ou</w:t>
      </w:r>
      <w:r w:rsidRPr="00155CDB">
        <w:rPr>
          <w:rFonts w:ascii="Times New Roman" w:hAnsi="Times New Roman" w:cs="Times New Roman"/>
          <w:sz w:val="20"/>
          <w:szCs w:val="20"/>
          <w:lang w:val="pt-BR"/>
        </w:rPr>
        <w:t xml:space="preserve"> Gala. Esse foi o </w:t>
      </w:r>
      <w:r w:rsidR="0016767C" w:rsidRPr="00155CDB">
        <w:rPr>
          <w:rFonts w:ascii="Times New Roman" w:hAnsi="Times New Roman" w:cs="Times New Roman"/>
          <w:sz w:val="20"/>
          <w:szCs w:val="20"/>
          <w:lang w:val="pt-BR"/>
        </w:rPr>
        <w:t xml:space="preserve">atributo </w:t>
      </w:r>
      <w:r w:rsidR="009911C6" w:rsidRPr="00155CDB">
        <w:rPr>
          <w:rFonts w:ascii="Times New Roman" w:hAnsi="Times New Roman" w:cs="Times New Roman"/>
          <w:sz w:val="20"/>
          <w:szCs w:val="20"/>
          <w:lang w:val="pt-BR"/>
        </w:rPr>
        <w:t>que recebeu as notas mais baixas por parte dos provadores</w:t>
      </w:r>
      <w:r w:rsidR="00CE24D0" w:rsidRPr="00155CDB">
        <w:rPr>
          <w:rFonts w:ascii="Times New Roman" w:hAnsi="Times New Roman" w:cs="Times New Roman"/>
          <w:sz w:val="20"/>
          <w:szCs w:val="20"/>
          <w:lang w:val="pt-BR"/>
        </w:rPr>
        <w:t>. A</w:t>
      </w:r>
      <w:r w:rsidRPr="00155CDB">
        <w:rPr>
          <w:rFonts w:ascii="Times New Roman" w:hAnsi="Times New Roman" w:cs="Times New Roman"/>
          <w:sz w:val="20"/>
          <w:szCs w:val="20"/>
          <w:lang w:val="pt-BR"/>
        </w:rPr>
        <w:t xml:space="preserve">lguns provadores relataram </w:t>
      </w:r>
      <w:r w:rsidR="00852D02" w:rsidRPr="00155CDB">
        <w:rPr>
          <w:rFonts w:ascii="Times New Roman" w:hAnsi="Times New Roman" w:cs="Times New Roman"/>
          <w:sz w:val="20"/>
          <w:szCs w:val="20"/>
          <w:lang w:val="pt-BR"/>
        </w:rPr>
        <w:t>na ficha de análise sensorial</w:t>
      </w:r>
      <w:r w:rsidRPr="00155CDB">
        <w:rPr>
          <w:rFonts w:ascii="Times New Roman" w:hAnsi="Times New Roman" w:cs="Times New Roman"/>
          <w:sz w:val="20"/>
          <w:szCs w:val="20"/>
          <w:lang w:val="pt-BR"/>
        </w:rPr>
        <w:t xml:space="preserve"> dificuldade em </w:t>
      </w:r>
      <w:r w:rsidR="00CE24D0" w:rsidRPr="00155CDB">
        <w:rPr>
          <w:rFonts w:ascii="Times New Roman" w:hAnsi="Times New Roman" w:cs="Times New Roman"/>
          <w:sz w:val="20"/>
          <w:szCs w:val="20"/>
          <w:lang w:val="pt-BR"/>
        </w:rPr>
        <w:t>perceber</w:t>
      </w:r>
      <w:r w:rsidRPr="00155CDB">
        <w:rPr>
          <w:rFonts w:ascii="Times New Roman" w:hAnsi="Times New Roman" w:cs="Times New Roman"/>
          <w:sz w:val="20"/>
          <w:szCs w:val="20"/>
          <w:lang w:val="pt-BR"/>
        </w:rPr>
        <w:t xml:space="preserve"> o odor car</w:t>
      </w:r>
      <w:r w:rsidR="00CE24D0" w:rsidRPr="00155CDB">
        <w:rPr>
          <w:rFonts w:ascii="Times New Roman" w:hAnsi="Times New Roman" w:cs="Times New Roman"/>
          <w:sz w:val="20"/>
          <w:szCs w:val="20"/>
          <w:lang w:val="pt-BR"/>
        </w:rPr>
        <w:t xml:space="preserve">acterístico da maçã nas bebidas </w:t>
      </w:r>
      <w:r w:rsidR="009911C6" w:rsidRPr="00155CDB">
        <w:rPr>
          <w:rFonts w:ascii="Times New Roman" w:hAnsi="Times New Roman" w:cs="Times New Roman"/>
          <w:sz w:val="20"/>
          <w:szCs w:val="20"/>
          <w:lang w:val="pt-BR"/>
        </w:rPr>
        <w:t>analisadas</w:t>
      </w:r>
      <w:r w:rsidR="00CE24D0" w:rsidRPr="00155CDB">
        <w:rPr>
          <w:rFonts w:ascii="Times New Roman" w:hAnsi="Times New Roman" w:cs="Times New Roman"/>
          <w:sz w:val="20"/>
          <w:szCs w:val="20"/>
          <w:lang w:val="pt-BR"/>
        </w:rPr>
        <w:t>.</w:t>
      </w:r>
    </w:p>
    <w:p w:rsidR="00077F80" w:rsidRPr="00155CDB" w:rsidRDefault="00077F80" w:rsidP="006B31B6">
      <w:pPr>
        <w:spacing w:after="0" w:line="240" w:lineRule="auto"/>
        <w:jc w:val="both"/>
        <w:rPr>
          <w:rFonts w:ascii="Times New Roman" w:hAnsi="Times New Roman" w:cs="Times New Roman"/>
          <w:sz w:val="20"/>
          <w:szCs w:val="20"/>
          <w:lang w:val="pt-BR"/>
        </w:rPr>
      </w:pPr>
      <w:r w:rsidRPr="00155CDB">
        <w:rPr>
          <w:rFonts w:ascii="Times New Roman" w:hAnsi="Times New Roman" w:cs="Times New Roman"/>
          <w:sz w:val="20"/>
          <w:szCs w:val="20"/>
          <w:lang w:val="pt-BR"/>
        </w:rPr>
        <w:tab/>
      </w:r>
      <w:r w:rsidR="00852D02" w:rsidRPr="00155CDB">
        <w:rPr>
          <w:rFonts w:ascii="Times New Roman" w:hAnsi="Times New Roman" w:cs="Times New Roman"/>
          <w:sz w:val="20"/>
          <w:szCs w:val="20"/>
          <w:lang w:val="pt-BR"/>
        </w:rPr>
        <w:t>Das</w:t>
      </w:r>
      <w:r w:rsidR="007865DC" w:rsidRPr="00155CDB">
        <w:rPr>
          <w:rFonts w:ascii="Times New Roman" w:hAnsi="Times New Roman" w:cs="Times New Roman"/>
          <w:sz w:val="20"/>
          <w:szCs w:val="20"/>
          <w:lang w:val="pt-BR"/>
        </w:rPr>
        <w:t xml:space="preserve"> bebidas produzidas a partir da variedade Fuji, o néctar </w:t>
      </w:r>
      <w:r w:rsidR="009911C6" w:rsidRPr="00155CDB">
        <w:rPr>
          <w:rFonts w:ascii="Times New Roman" w:hAnsi="Times New Roman" w:cs="Times New Roman"/>
          <w:sz w:val="20"/>
          <w:szCs w:val="20"/>
          <w:lang w:val="pt-BR"/>
        </w:rPr>
        <w:t>fabricado</w:t>
      </w:r>
      <w:r w:rsidR="007865DC" w:rsidRPr="00155CDB">
        <w:rPr>
          <w:rFonts w:ascii="Times New Roman" w:hAnsi="Times New Roman" w:cs="Times New Roman"/>
          <w:sz w:val="20"/>
          <w:szCs w:val="20"/>
          <w:lang w:val="pt-BR"/>
        </w:rPr>
        <w:t xml:space="preserve"> com 50 % de suco (F2) foi </w:t>
      </w:r>
      <w:proofErr w:type="gramStart"/>
      <w:r w:rsidR="007865DC" w:rsidRPr="00155CDB">
        <w:rPr>
          <w:rFonts w:ascii="Times New Roman" w:hAnsi="Times New Roman" w:cs="Times New Roman"/>
          <w:sz w:val="20"/>
          <w:szCs w:val="20"/>
          <w:lang w:val="pt-BR"/>
        </w:rPr>
        <w:t>a</w:t>
      </w:r>
      <w:proofErr w:type="gramEnd"/>
      <w:r w:rsidR="007865DC" w:rsidRPr="00155CDB">
        <w:rPr>
          <w:rFonts w:ascii="Times New Roman" w:hAnsi="Times New Roman" w:cs="Times New Roman"/>
          <w:sz w:val="20"/>
          <w:szCs w:val="20"/>
          <w:lang w:val="pt-BR"/>
        </w:rPr>
        <w:t xml:space="preserve"> bebida com a melhor avaliação para o atributo “sabor”.</w:t>
      </w:r>
      <w:r w:rsidR="001C29FF" w:rsidRPr="00155CDB">
        <w:rPr>
          <w:rFonts w:ascii="Times New Roman" w:hAnsi="Times New Roman" w:cs="Times New Roman"/>
          <w:sz w:val="20"/>
          <w:szCs w:val="20"/>
          <w:lang w:val="pt-BR"/>
        </w:rPr>
        <w:t xml:space="preserve"> Em relação às bebidas produzidas a partir da variedade Gala, não houve diferença estatística entre </w:t>
      </w:r>
      <w:r w:rsidR="00852D02" w:rsidRPr="00155CDB">
        <w:rPr>
          <w:rFonts w:ascii="Times New Roman" w:hAnsi="Times New Roman" w:cs="Times New Roman"/>
          <w:sz w:val="20"/>
          <w:szCs w:val="20"/>
          <w:lang w:val="pt-BR"/>
        </w:rPr>
        <w:t>elas</w:t>
      </w:r>
      <w:r w:rsidR="001C29FF" w:rsidRPr="00155CDB">
        <w:rPr>
          <w:rFonts w:ascii="Times New Roman" w:hAnsi="Times New Roman" w:cs="Times New Roman"/>
          <w:sz w:val="20"/>
          <w:szCs w:val="20"/>
          <w:lang w:val="pt-BR"/>
        </w:rPr>
        <w:t xml:space="preserve">. Jorge e </w:t>
      </w:r>
      <w:r w:rsidR="001C29FF" w:rsidRPr="00155CDB">
        <w:rPr>
          <w:rFonts w:ascii="Times New Roman" w:hAnsi="Times New Roman" w:cs="Times New Roman"/>
          <w:sz w:val="20"/>
          <w:szCs w:val="20"/>
          <w:lang w:val="pt-BR"/>
        </w:rPr>
        <w:lastRenderedPageBreak/>
        <w:t xml:space="preserve">colaboradores, em um trabalho sobre avaliação sensorial </w:t>
      </w:r>
      <w:r w:rsidR="009911C6" w:rsidRPr="00155CDB">
        <w:rPr>
          <w:rFonts w:ascii="Times New Roman" w:hAnsi="Times New Roman" w:cs="Times New Roman"/>
          <w:sz w:val="20"/>
          <w:szCs w:val="20"/>
          <w:lang w:val="pt-BR"/>
        </w:rPr>
        <w:t>de</w:t>
      </w:r>
      <w:r w:rsidR="001C29FF" w:rsidRPr="00155CDB">
        <w:rPr>
          <w:rFonts w:ascii="Times New Roman" w:hAnsi="Times New Roman" w:cs="Times New Roman"/>
          <w:sz w:val="20"/>
          <w:szCs w:val="20"/>
          <w:lang w:val="pt-BR"/>
        </w:rPr>
        <w:t xml:space="preserve"> suco de maçã, relataram que a acidez influencia diretamente no sabor do suco, sendo a acidez total de 0,35</w:t>
      </w:r>
      <w:r w:rsidR="008F254F" w:rsidRPr="00155CDB">
        <w:rPr>
          <w:rFonts w:ascii="Times New Roman" w:hAnsi="Times New Roman" w:cs="Times New Roman"/>
          <w:sz w:val="20"/>
          <w:szCs w:val="20"/>
          <w:lang w:val="pt-BR"/>
        </w:rPr>
        <w:t xml:space="preserve"> </w:t>
      </w:r>
      <w:r w:rsidR="001C29FF" w:rsidRPr="00155CDB">
        <w:rPr>
          <w:rFonts w:ascii="Times New Roman" w:hAnsi="Times New Roman" w:cs="Times New Roman"/>
          <w:sz w:val="20"/>
          <w:szCs w:val="20"/>
          <w:lang w:val="pt-BR"/>
        </w:rPr>
        <w:t xml:space="preserve">% a preferida pelos consumidores (JORGE </w:t>
      </w:r>
      <w:proofErr w:type="gramStart"/>
      <w:r w:rsidR="001C29FF" w:rsidRPr="00155CDB">
        <w:rPr>
          <w:rFonts w:ascii="Times New Roman" w:hAnsi="Times New Roman" w:cs="Times New Roman"/>
          <w:sz w:val="20"/>
          <w:szCs w:val="20"/>
          <w:lang w:val="pt-BR"/>
        </w:rPr>
        <w:t>et</w:t>
      </w:r>
      <w:proofErr w:type="gramEnd"/>
      <w:r w:rsidR="001C29FF" w:rsidRPr="00155CDB">
        <w:rPr>
          <w:rFonts w:ascii="Times New Roman" w:hAnsi="Times New Roman" w:cs="Times New Roman"/>
          <w:sz w:val="20"/>
          <w:szCs w:val="20"/>
          <w:lang w:val="pt-BR"/>
        </w:rPr>
        <w:t xml:space="preserve"> al, 1998).</w:t>
      </w:r>
      <w:r w:rsidR="00A56136" w:rsidRPr="00155CDB">
        <w:rPr>
          <w:rFonts w:ascii="Times New Roman" w:hAnsi="Times New Roman" w:cs="Times New Roman"/>
          <w:sz w:val="20"/>
          <w:szCs w:val="20"/>
          <w:lang w:val="pt-BR"/>
        </w:rPr>
        <w:t xml:space="preserve"> </w:t>
      </w:r>
      <w:r w:rsidR="00852D02" w:rsidRPr="00155CDB">
        <w:rPr>
          <w:rFonts w:ascii="Times New Roman" w:hAnsi="Times New Roman" w:cs="Times New Roman"/>
          <w:sz w:val="20"/>
          <w:szCs w:val="20"/>
          <w:lang w:val="pt-BR"/>
        </w:rPr>
        <w:t xml:space="preserve">Comparando os dados de acidez total </w:t>
      </w:r>
      <w:r w:rsidR="000837E9" w:rsidRPr="00155CDB">
        <w:rPr>
          <w:rFonts w:ascii="Times New Roman" w:hAnsi="Times New Roman" w:cs="Times New Roman"/>
          <w:sz w:val="20"/>
          <w:szCs w:val="20"/>
          <w:lang w:val="pt-BR"/>
        </w:rPr>
        <w:t>(T</w:t>
      </w:r>
      <w:r w:rsidR="00852D02" w:rsidRPr="00155CDB">
        <w:rPr>
          <w:rFonts w:ascii="Times New Roman" w:hAnsi="Times New Roman" w:cs="Times New Roman"/>
          <w:sz w:val="20"/>
          <w:szCs w:val="20"/>
          <w:lang w:val="pt-BR"/>
        </w:rPr>
        <w:t xml:space="preserve">abela </w:t>
      </w:r>
      <w:r w:rsidR="009F29F9">
        <w:rPr>
          <w:rFonts w:ascii="Times New Roman" w:hAnsi="Times New Roman" w:cs="Times New Roman"/>
          <w:sz w:val="20"/>
          <w:szCs w:val="20"/>
          <w:lang w:val="pt-BR"/>
        </w:rPr>
        <w:t>2</w:t>
      </w:r>
      <w:r w:rsidR="000837E9" w:rsidRPr="00155CDB">
        <w:rPr>
          <w:rFonts w:ascii="Times New Roman" w:hAnsi="Times New Roman" w:cs="Times New Roman"/>
          <w:sz w:val="20"/>
          <w:szCs w:val="20"/>
          <w:lang w:val="pt-BR"/>
        </w:rPr>
        <w:t>)</w:t>
      </w:r>
      <w:r w:rsidR="00852D02" w:rsidRPr="00155CDB">
        <w:rPr>
          <w:rFonts w:ascii="Times New Roman" w:hAnsi="Times New Roman" w:cs="Times New Roman"/>
          <w:sz w:val="20"/>
          <w:szCs w:val="20"/>
          <w:lang w:val="pt-BR"/>
        </w:rPr>
        <w:t xml:space="preserve"> com as avaliações sensoriais para o atributo “sabor”</w:t>
      </w:r>
      <w:r w:rsidR="000837E9" w:rsidRPr="00155CDB">
        <w:rPr>
          <w:rFonts w:ascii="Times New Roman" w:hAnsi="Times New Roman" w:cs="Times New Roman"/>
          <w:sz w:val="20"/>
          <w:szCs w:val="20"/>
          <w:lang w:val="pt-BR"/>
        </w:rPr>
        <w:t xml:space="preserve"> (Tabela </w:t>
      </w:r>
      <w:r w:rsidR="009F29F9">
        <w:rPr>
          <w:rFonts w:ascii="Times New Roman" w:hAnsi="Times New Roman" w:cs="Times New Roman"/>
          <w:sz w:val="20"/>
          <w:szCs w:val="20"/>
          <w:lang w:val="pt-BR"/>
        </w:rPr>
        <w:t>3</w:t>
      </w:r>
      <w:r w:rsidR="000837E9" w:rsidRPr="00155CDB">
        <w:rPr>
          <w:rFonts w:ascii="Times New Roman" w:hAnsi="Times New Roman" w:cs="Times New Roman"/>
          <w:sz w:val="20"/>
          <w:szCs w:val="20"/>
          <w:lang w:val="pt-BR"/>
        </w:rPr>
        <w:t>)</w:t>
      </w:r>
      <w:r w:rsidR="00852D02" w:rsidRPr="00155CDB">
        <w:rPr>
          <w:rFonts w:ascii="Times New Roman" w:hAnsi="Times New Roman" w:cs="Times New Roman"/>
          <w:sz w:val="20"/>
          <w:szCs w:val="20"/>
          <w:lang w:val="pt-BR"/>
        </w:rPr>
        <w:t xml:space="preserve">, não foi possível identificar </w:t>
      </w:r>
      <w:r w:rsidR="009911C6" w:rsidRPr="00155CDB">
        <w:rPr>
          <w:rFonts w:ascii="Times New Roman" w:hAnsi="Times New Roman" w:cs="Times New Roman"/>
          <w:sz w:val="20"/>
          <w:szCs w:val="20"/>
          <w:lang w:val="pt-BR"/>
        </w:rPr>
        <w:t xml:space="preserve">a </w:t>
      </w:r>
      <w:r w:rsidR="00852D02" w:rsidRPr="00155CDB">
        <w:rPr>
          <w:rFonts w:ascii="Times New Roman" w:hAnsi="Times New Roman" w:cs="Times New Roman"/>
          <w:sz w:val="20"/>
          <w:szCs w:val="20"/>
          <w:lang w:val="pt-BR"/>
        </w:rPr>
        <w:t>corre</w:t>
      </w:r>
      <w:r w:rsidR="009911C6" w:rsidRPr="00155CDB">
        <w:rPr>
          <w:rFonts w:ascii="Times New Roman" w:hAnsi="Times New Roman" w:cs="Times New Roman"/>
          <w:sz w:val="20"/>
          <w:szCs w:val="20"/>
          <w:lang w:val="pt-BR"/>
        </w:rPr>
        <w:t>la</w:t>
      </w:r>
      <w:r w:rsidR="00852D02" w:rsidRPr="00155CDB">
        <w:rPr>
          <w:rFonts w:ascii="Times New Roman" w:hAnsi="Times New Roman" w:cs="Times New Roman"/>
          <w:sz w:val="20"/>
          <w:szCs w:val="20"/>
          <w:lang w:val="pt-BR"/>
        </w:rPr>
        <w:t>ção</w:t>
      </w:r>
      <w:r w:rsidR="000837E9" w:rsidRPr="00155CDB">
        <w:rPr>
          <w:rFonts w:ascii="Times New Roman" w:hAnsi="Times New Roman" w:cs="Times New Roman"/>
          <w:sz w:val="20"/>
          <w:szCs w:val="20"/>
          <w:lang w:val="pt-BR"/>
        </w:rPr>
        <w:t xml:space="preserve"> entre </w:t>
      </w:r>
      <w:r w:rsidR="009911C6" w:rsidRPr="00155CDB">
        <w:rPr>
          <w:rFonts w:ascii="Times New Roman" w:hAnsi="Times New Roman" w:cs="Times New Roman"/>
          <w:sz w:val="20"/>
          <w:szCs w:val="20"/>
          <w:lang w:val="pt-BR"/>
        </w:rPr>
        <w:t xml:space="preserve">a </w:t>
      </w:r>
      <w:r w:rsidR="000837E9" w:rsidRPr="00155CDB">
        <w:rPr>
          <w:rFonts w:ascii="Times New Roman" w:hAnsi="Times New Roman" w:cs="Times New Roman"/>
          <w:sz w:val="20"/>
          <w:szCs w:val="20"/>
          <w:lang w:val="pt-BR"/>
        </w:rPr>
        <w:t xml:space="preserve">acidez </w:t>
      </w:r>
      <w:r w:rsidR="009911C6" w:rsidRPr="00155CDB">
        <w:rPr>
          <w:rFonts w:ascii="Times New Roman" w:hAnsi="Times New Roman" w:cs="Times New Roman"/>
          <w:sz w:val="20"/>
          <w:szCs w:val="20"/>
          <w:lang w:val="pt-BR"/>
        </w:rPr>
        <w:t xml:space="preserve">total da bebida </w:t>
      </w:r>
      <w:r w:rsidR="000837E9" w:rsidRPr="00155CDB">
        <w:rPr>
          <w:rFonts w:ascii="Times New Roman" w:hAnsi="Times New Roman" w:cs="Times New Roman"/>
          <w:sz w:val="20"/>
          <w:szCs w:val="20"/>
          <w:lang w:val="pt-BR"/>
        </w:rPr>
        <w:t>e</w:t>
      </w:r>
      <w:r w:rsidR="009911C6" w:rsidRPr="00155CDB">
        <w:rPr>
          <w:rFonts w:ascii="Times New Roman" w:hAnsi="Times New Roman" w:cs="Times New Roman"/>
          <w:sz w:val="20"/>
          <w:szCs w:val="20"/>
          <w:lang w:val="pt-BR"/>
        </w:rPr>
        <w:t xml:space="preserve"> a sua nota de</w:t>
      </w:r>
      <w:r w:rsidR="000837E9" w:rsidRPr="00155CDB">
        <w:rPr>
          <w:rFonts w:ascii="Times New Roman" w:hAnsi="Times New Roman" w:cs="Times New Roman"/>
          <w:sz w:val="20"/>
          <w:szCs w:val="20"/>
          <w:lang w:val="pt-BR"/>
        </w:rPr>
        <w:t xml:space="preserve"> “sabor”.</w:t>
      </w:r>
    </w:p>
    <w:p w:rsidR="000837E9" w:rsidRPr="00155CDB" w:rsidRDefault="00D511D4" w:rsidP="006B31B6">
      <w:pPr>
        <w:spacing w:after="0" w:line="240" w:lineRule="auto"/>
        <w:ind w:firstLine="720"/>
        <w:jc w:val="both"/>
        <w:rPr>
          <w:rFonts w:ascii="Times New Roman" w:hAnsi="Times New Roman" w:cs="Times New Roman"/>
          <w:sz w:val="20"/>
          <w:szCs w:val="20"/>
          <w:lang w:val="pt-BR"/>
        </w:rPr>
      </w:pPr>
      <w:r w:rsidRPr="00155CDB">
        <w:rPr>
          <w:rFonts w:ascii="Times New Roman" w:hAnsi="Times New Roman" w:cs="Times New Roman"/>
          <w:sz w:val="20"/>
          <w:szCs w:val="20"/>
          <w:lang w:val="pt-BR"/>
        </w:rPr>
        <w:t xml:space="preserve">Entre as bebidas produzidas a partir da variedade Fuji, o néctar composto com 50 % de suco (F2) foi </w:t>
      </w:r>
      <w:proofErr w:type="gramStart"/>
      <w:r w:rsidRPr="00155CDB">
        <w:rPr>
          <w:rFonts w:ascii="Times New Roman" w:hAnsi="Times New Roman" w:cs="Times New Roman"/>
          <w:sz w:val="20"/>
          <w:szCs w:val="20"/>
          <w:lang w:val="pt-BR"/>
        </w:rPr>
        <w:t>a</w:t>
      </w:r>
      <w:proofErr w:type="gramEnd"/>
      <w:r w:rsidRPr="00155CDB">
        <w:rPr>
          <w:rFonts w:ascii="Times New Roman" w:hAnsi="Times New Roman" w:cs="Times New Roman"/>
          <w:sz w:val="20"/>
          <w:szCs w:val="20"/>
          <w:lang w:val="pt-BR"/>
        </w:rPr>
        <w:t xml:space="preserve"> bebida </w:t>
      </w:r>
      <w:r w:rsidR="008A7EFD" w:rsidRPr="00155CDB">
        <w:rPr>
          <w:rFonts w:ascii="Times New Roman" w:hAnsi="Times New Roman" w:cs="Times New Roman"/>
          <w:sz w:val="20"/>
          <w:szCs w:val="20"/>
          <w:lang w:val="pt-BR"/>
        </w:rPr>
        <w:t>melhor</w:t>
      </w:r>
      <w:r w:rsidRPr="00155CDB">
        <w:rPr>
          <w:rFonts w:ascii="Times New Roman" w:hAnsi="Times New Roman" w:cs="Times New Roman"/>
          <w:sz w:val="20"/>
          <w:szCs w:val="20"/>
          <w:lang w:val="pt-BR"/>
        </w:rPr>
        <w:t xml:space="preserve"> avaliada para o atributo “avaliação global”</w:t>
      </w:r>
      <w:r w:rsidR="00320C10" w:rsidRPr="00155CDB">
        <w:rPr>
          <w:rFonts w:ascii="Times New Roman" w:hAnsi="Times New Roman" w:cs="Times New Roman"/>
          <w:sz w:val="20"/>
          <w:szCs w:val="20"/>
          <w:lang w:val="pt-BR"/>
        </w:rPr>
        <w:t xml:space="preserve">. Essa bebida não diferiu estatisticamente </w:t>
      </w:r>
      <w:r w:rsidR="009C3C3A" w:rsidRPr="00155CDB">
        <w:rPr>
          <w:rFonts w:ascii="Times New Roman" w:hAnsi="Times New Roman" w:cs="Times New Roman"/>
          <w:sz w:val="20"/>
          <w:szCs w:val="20"/>
          <w:lang w:val="pt-BR"/>
        </w:rPr>
        <w:t>do suco padronizado (F1) e do néctar composto com 33 % de suco (F3).</w:t>
      </w:r>
      <w:r w:rsidRPr="00155CDB">
        <w:rPr>
          <w:rFonts w:ascii="Times New Roman" w:hAnsi="Times New Roman" w:cs="Times New Roman"/>
          <w:sz w:val="20"/>
          <w:szCs w:val="20"/>
          <w:lang w:val="pt-BR"/>
        </w:rPr>
        <w:t xml:space="preserve"> O </w:t>
      </w:r>
      <w:r w:rsidR="009C3C3A" w:rsidRPr="00155CDB">
        <w:rPr>
          <w:rFonts w:ascii="Times New Roman" w:hAnsi="Times New Roman" w:cs="Times New Roman"/>
          <w:sz w:val="20"/>
          <w:szCs w:val="20"/>
          <w:lang w:val="pt-BR"/>
        </w:rPr>
        <w:t>refresco (F4</w:t>
      </w:r>
      <w:r w:rsidRPr="00155CDB">
        <w:rPr>
          <w:rFonts w:ascii="Times New Roman" w:hAnsi="Times New Roman" w:cs="Times New Roman"/>
          <w:sz w:val="20"/>
          <w:szCs w:val="20"/>
          <w:lang w:val="pt-BR"/>
        </w:rPr>
        <w:t xml:space="preserve">) foi </w:t>
      </w:r>
      <w:proofErr w:type="gramStart"/>
      <w:r w:rsidRPr="00155CDB">
        <w:rPr>
          <w:rFonts w:ascii="Times New Roman" w:hAnsi="Times New Roman" w:cs="Times New Roman"/>
          <w:sz w:val="20"/>
          <w:szCs w:val="20"/>
          <w:lang w:val="pt-BR"/>
        </w:rPr>
        <w:t>a</w:t>
      </w:r>
      <w:proofErr w:type="gramEnd"/>
      <w:r w:rsidRPr="00155CDB">
        <w:rPr>
          <w:rFonts w:ascii="Times New Roman" w:hAnsi="Times New Roman" w:cs="Times New Roman"/>
          <w:sz w:val="20"/>
          <w:szCs w:val="20"/>
          <w:lang w:val="pt-BR"/>
        </w:rPr>
        <w:t xml:space="preserve"> bebida pior avaliada e diferiu estatisticamente do </w:t>
      </w:r>
      <w:r w:rsidR="00E81719" w:rsidRPr="00155CDB">
        <w:rPr>
          <w:rFonts w:ascii="Times New Roman" w:hAnsi="Times New Roman" w:cs="Times New Roman"/>
          <w:sz w:val="20"/>
          <w:szCs w:val="20"/>
          <w:lang w:val="pt-BR"/>
        </w:rPr>
        <w:t>néctar 50 % (</w:t>
      </w:r>
      <w:r w:rsidRPr="00155CDB">
        <w:rPr>
          <w:rFonts w:ascii="Times New Roman" w:hAnsi="Times New Roman" w:cs="Times New Roman"/>
          <w:sz w:val="20"/>
          <w:szCs w:val="20"/>
          <w:lang w:val="pt-BR"/>
        </w:rPr>
        <w:t>F</w:t>
      </w:r>
      <w:r w:rsidR="009C3C3A" w:rsidRPr="00155CDB">
        <w:rPr>
          <w:rFonts w:ascii="Times New Roman" w:hAnsi="Times New Roman" w:cs="Times New Roman"/>
          <w:sz w:val="20"/>
          <w:szCs w:val="20"/>
          <w:lang w:val="pt-BR"/>
        </w:rPr>
        <w:t>2</w:t>
      </w:r>
      <w:r w:rsidR="00E81719" w:rsidRPr="00155CDB">
        <w:rPr>
          <w:rFonts w:ascii="Times New Roman" w:hAnsi="Times New Roman" w:cs="Times New Roman"/>
          <w:sz w:val="20"/>
          <w:szCs w:val="20"/>
          <w:lang w:val="pt-BR"/>
        </w:rPr>
        <w:t>)</w:t>
      </w:r>
      <w:r w:rsidRPr="00155CDB">
        <w:rPr>
          <w:rFonts w:ascii="Times New Roman" w:hAnsi="Times New Roman" w:cs="Times New Roman"/>
          <w:sz w:val="20"/>
          <w:szCs w:val="20"/>
          <w:lang w:val="pt-BR"/>
        </w:rPr>
        <w:t xml:space="preserve">. </w:t>
      </w:r>
      <w:r w:rsidR="00D12FB1" w:rsidRPr="00155CDB">
        <w:rPr>
          <w:rFonts w:ascii="Times New Roman" w:hAnsi="Times New Roman" w:cs="Times New Roman"/>
          <w:sz w:val="20"/>
          <w:szCs w:val="20"/>
          <w:lang w:val="pt-BR"/>
        </w:rPr>
        <w:t>Para as</w:t>
      </w:r>
      <w:r w:rsidRPr="00155CDB">
        <w:rPr>
          <w:rFonts w:ascii="Times New Roman" w:hAnsi="Times New Roman" w:cs="Times New Roman"/>
          <w:sz w:val="20"/>
          <w:szCs w:val="20"/>
          <w:lang w:val="pt-BR"/>
        </w:rPr>
        <w:t xml:space="preserve"> bebidas produzidas </w:t>
      </w:r>
      <w:r w:rsidR="00D12FB1" w:rsidRPr="00155CDB">
        <w:rPr>
          <w:rFonts w:ascii="Times New Roman" w:hAnsi="Times New Roman" w:cs="Times New Roman"/>
          <w:sz w:val="20"/>
          <w:szCs w:val="20"/>
          <w:lang w:val="pt-BR"/>
        </w:rPr>
        <w:t xml:space="preserve">a partir da variedade Gala, </w:t>
      </w:r>
      <w:r w:rsidRPr="00155CDB">
        <w:rPr>
          <w:rFonts w:ascii="Times New Roman" w:hAnsi="Times New Roman" w:cs="Times New Roman"/>
          <w:sz w:val="20"/>
          <w:szCs w:val="20"/>
          <w:lang w:val="pt-BR"/>
        </w:rPr>
        <w:t>o</w:t>
      </w:r>
      <w:r w:rsidR="00E81719" w:rsidRPr="00155CDB">
        <w:rPr>
          <w:rFonts w:ascii="Times New Roman" w:hAnsi="Times New Roman" w:cs="Times New Roman"/>
          <w:sz w:val="20"/>
          <w:szCs w:val="20"/>
          <w:lang w:val="pt-BR"/>
        </w:rPr>
        <w:t>s</w:t>
      </w:r>
      <w:r w:rsidRPr="00155CDB">
        <w:rPr>
          <w:rFonts w:ascii="Times New Roman" w:hAnsi="Times New Roman" w:cs="Times New Roman"/>
          <w:sz w:val="20"/>
          <w:szCs w:val="20"/>
          <w:lang w:val="pt-BR"/>
        </w:rPr>
        <w:t xml:space="preserve"> néctar</w:t>
      </w:r>
      <w:r w:rsidR="00E81719" w:rsidRPr="00155CDB">
        <w:rPr>
          <w:rFonts w:ascii="Times New Roman" w:hAnsi="Times New Roman" w:cs="Times New Roman"/>
          <w:sz w:val="20"/>
          <w:szCs w:val="20"/>
          <w:lang w:val="pt-BR"/>
        </w:rPr>
        <w:t>es</w:t>
      </w:r>
      <w:r w:rsidRPr="00155CDB">
        <w:rPr>
          <w:rFonts w:ascii="Times New Roman" w:hAnsi="Times New Roman" w:cs="Times New Roman"/>
          <w:sz w:val="20"/>
          <w:szCs w:val="20"/>
          <w:lang w:val="pt-BR"/>
        </w:rPr>
        <w:t xml:space="preserve"> </w:t>
      </w:r>
      <w:r w:rsidR="00E81719" w:rsidRPr="00155CDB">
        <w:rPr>
          <w:rFonts w:ascii="Times New Roman" w:hAnsi="Times New Roman" w:cs="Times New Roman"/>
          <w:sz w:val="20"/>
          <w:szCs w:val="20"/>
          <w:lang w:val="pt-BR"/>
        </w:rPr>
        <w:t>produzidos</w:t>
      </w:r>
      <w:r w:rsidRPr="00155CDB">
        <w:rPr>
          <w:rFonts w:ascii="Times New Roman" w:hAnsi="Times New Roman" w:cs="Times New Roman"/>
          <w:sz w:val="20"/>
          <w:szCs w:val="20"/>
          <w:lang w:val="pt-BR"/>
        </w:rPr>
        <w:t xml:space="preserve"> com 33 % </w:t>
      </w:r>
      <w:r w:rsidR="00E81719" w:rsidRPr="00155CDB">
        <w:rPr>
          <w:rFonts w:ascii="Times New Roman" w:hAnsi="Times New Roman" w:cs="Times New Roman"/>
          <w:sz w:val="20"/>
          <w:szCs w:val="20"/>
          <w:lang w:val="pt-BR"/>
        </w:rPr>
        <w:t xml:space="preserve">e 50 % </w:t>
      </w:r>
      <w:r w:rsidRPr="00155CDB">
        <w:rPr>
          <w:rFonts w:ascii="Times New Roman" w:hAnsi="Times New Roman" w:cs="Times New Roman"/>
          <w:sz w:val="20"/>
          <w:szCs w:val="20"/>
          <w:lang w:val="pt-BR"/>
        </w:rPr>
        <w:t>de suco (G3</w:t>
      </w:r>
      <w:r w:rsidR="00E81719" w:rsidRPr="00155CDB">
        <w:rPr>
          <w:rFonts w:ascii="Times New Roman" w:hAnsi="Times New Roman" w:cs="Times New Roman"/>
          <w:sz w:val="20"/>
          <w:szCs w:val="20"/>
          <w:lang w:val="pt-BR"/>
        </w:rPr>
        <w:t xml:space="preserve"> e G4) foram</w:t>
      </w:r>
      <w:r w:rsidRPr="00155CDB">
        <w:rPr>
          <w:rFonts w:ascii="Times New Roman" w:hAnsi="Times New Roman" w:cs="Times New Roman"/>
          <w:sz w:val="20"/>
          <w:szCs w:val="20"/>
          <w:lang w:val="pt-BR"/>
        </w:rPr>
        <w:t xml:space="preserve"> </w:t>
      </w:r>
      <w:proofErr w:type="gramStart"/>
      <w:r w:rsidRPr="00155CDB">
        <w:rPr>
          <w:rFonts w:ascii="Times New Roman" w:hAnsi="Times New Roman" w:cs="Times New Roman"/>
          <w:sz w:val="20"/>
          <w:szCs w:val="20"/>
          <w:lang w:val="pt-BR"/>
        </w:rPr>
        <w:t>a</w:t>
      </w:r>
      <w:r w:rsidR="00E81719" w:rsidRPr="00155CDB">
        <w:rPr>
          <w:rFonts w:ascii="Times New Roman" w:hAnsi="Times New Roman" w:cs="Times New Roman"/>
          <w:sz w:val="20"/>
          <w:szCs w:val="20"/>
          <w:lang w:val="pt-BR"/>
        </w:rPr>
        <w:t>s</w:t>
      </w:r>
      <w:proofErr w:type="gramEnd"/>
      <w:r w:rsidRPr="00155CDB">
        <w:rPr>
          <w:rFonts w:ascii="Times New Roman" w:hAnsi="Times New Roman" w:cs="Times New Roman"/>
          <w:sz w:val="20"/>
          <w:szCs w:val="20"/>
          <w:lang w:val="pt-BR"/>
        </w:rPr>
        <w:t xml:space="preserve"> bebida</w:t>
      </w:r>
      <w:r w:rsidR="00E81719" w:rsidRPr="00155CDB">
        <w:rPr>
          <w:rFonts w:ascii="Times New Roman" w:hAnsi="Times New Roman" w:cs="Times New Roman"/>
          <w:sz w:val="20"/>
          <w:szCs w:val="20"/>
          <w:lang w:val="pt-BR"/>
        </w:rPr>
        <w:t>s</w:t>
      </w:r>
      <w:r w:rsidRPr="00155CDB">
        <w:rPr>
          <w:rFonts w:ascii="Times New Roman" w:hAnsi="Times New Roman" w:cs="Times New Roman"/>
          <w:sz w:val="20"/>
          <w:szCs w:val="20"/>
          <w:lang w:val="pt-BR"/>
        </w:rPr>
        <w:t xml:space="preserve"> com a melhor avaliação para o atributo </w:t>
      </w:r>
      <w:r w:rsidR="00D12FB1" w:rsidRPr="00155CDB">
        <w:rPr>
          <w:rFonts w:ascii="Times New Roman" w:hAnsi="Times New Roman" w:cs="Times New Roman"/>
          <w:sz w:val="20"/>
          <w:szCs w:val="20"/>
          <w:lang w:val="pt-BR"/>
        </w:rPr>
        <w:t>“avaliação global”</w:t>
      </w:r>
      <w:r w:rsidRPr="00155CDB">
        <w:rPr>
          <w:rFonts w:ascii="Times New Roman" w:hAnsi="Times New Roman" w:cs="Times New Roman"/>
          <w:sz w:val="20"/>
          <w:szCs w:val="20"/>
          <w:lang w:val="pt-BR"/>
        </w:rPr>
        <w:t xml:space="preserve">. </w:t>
      </w:r>
      <w:r w:rsidR="00D12FB1" w:rsidRPr="00155CDB">
        <w:rPr>
          <w:rFonts w:ascii="Times New Roman" w:hAnsi="Times New Roman" w:cs="Times New Roman"/>
          <w:sz w:val="20"/>
          <w:szCs w:val="20"/>
          <w:lang w:val="pt-BR"/>
        </w:rPr>
        <w:t>Essa</w:t>
      </w:r>
      <w:r w:rsidR="00E81719" w:rsidRPr="00155CDB">
        <w:rPr>
          <w:rFonts w:ascii="Times New Roman" w:hAnsi="Times New Roman" w:cs="Times New Roman"/>
          <w:sz w:val="20"/>
          <w:szCs w:val="20"/>
          <w:lang w:val="pt-BR"/>
        </w:rPr>
        <w:t>s</w:t>
      </w:r>
      <w:r w:rsidR="00D12FB1" w:rsidRPr="00155CDB">
        <w:rPr>
          <w:rFonts w:ascii="Times New Roman" w:hAnsi="Times New Roman" w:cs="Times New Roman"/>
          <w:sz w:val="20"/>
          <w:szCs w:val="20"/>
          <w:lang w:val="pt-BR"/>
        </w:rPr>
        <w:t xml:space="preserve"> bebida</w:t>
      </w:r>
      <w:r w:rsidR="00E81719" w:rsidRPr="00155CDB">
        <w:rPr>
          <w:rFonts w:ascii="Times New Roman" w:hAnsi="Times New Roman" w:cs="Times New Roman"/>
          <w:sz w:val="20"/>
          <w:szCs w:val="20"/>
          <w:lang w:val="pt-BR"/>
        </w:rPr>
        <w:t>s não diferiram</w:t>
      </w:r>
      <w:r w:rsidR="00D12FB1" w:rsidRPr="00155CDB">
        <w:rPr>
          <w:rFonts w:ascii="Times New Roman" w:hAnsi="Times New Roman" w:cs="Times New Roman"/>
          <w:sz w:val="20"/>
          <w:szCs w:val="20"/>
          <w:lang w:val="pt-BR"/>
        </w:rPr>
        <w:t xml:space="preserve"> estatisticamente do refresco (G4). O</w:t>
      </w:r>
      <w:r w:rsidRPr="00155CDB">
        <w:rPr>
          <w:rFonts w:ascii="Times New Roman" w:hAnsi="Times New Roman" w:cs="Times New Roman"/>
          <w:sz w:val="20"/>
          <w:szCs w:val="20"/>
          <w:lang w:val="pt-BR"/>
        </w:rPr>
        <w:t xml:space="preserve"> suco padronizado (G1) </w:t>
      </w:r>
      <w:r w:rsidR="008B7810" w:rsidRPr="00155CDB">
        <w:rPr>
          <w:rFonts w:ascii="Times New Roman" w:hAnsi="Times New Roman" w:cs="Times New Roman"/>
          <w:sz w:val="20"/>
          <w:szCs w:val="20"/>
          <w:lang w:val="pt-BR"/>
        </w:rPr>
        <w:t xml:space="preserve">foi </w:t>
      </w:r>
      <w:proofErr w:type="gramStart"/>
      <w:r w:rsidR="008B7810" w:rsidRPr="00155CDB">
        <w:rPr>
          <w:rFonts w:ascii="Times New Roman" w:hAnsi="Times New Roman" w:cs="Times New Roman"/>
          <w:sz w:val="20"/>
          <w:szCs w:val="20"/>
          <w:lang w:val="pt-BR"/>
        </w:rPr>
        <w:t>a</w:t>
      </w:r>
      <w:proofErr w:type="gramEnd"/>
      <w:r w:rsidRPr="00155CDB">
        <w:rPr>
          <w:rFonts w:ascii="Times New Roman" w:hAnsi="Times New Roman" w:cs="Times New Roman"/>
          <w:sz w:val="20"/>
          <w:szCs w:val="20"/>
          <w:lang w:val="pt-BR"/>
        </w:rPr>
        <w:t xml:space="preserve"> bebida </w:t>
      </w:r>
      <w:r w:rsidR="00E81719" w:rsidRPr="00155CDB">
        <w:rPr>
          <w:rFonts w:ascii="Times New Roman" w:hAnsi="Times New Roman" w:cs="Times New Roman"/>
          <w:sz w:val="20"/>
          <w:szCs w:val="20"/>
          <w:lang w:val="pt-BR"/>
        </w:rPr>
        <w:t>pior avaliada</w:t>
      </w:r>
      <w:r w:rsidRPr="00155CDB">
        <w:rPr>
          <w:rFonts w:ascii="Times New Roman" w:hAnsi="Times New Roman" w:cs="Times New Roman"/>
          <w:sz w:val="20"/>
          <w:szCs w:val="20"/>
          <w:lang w:val="pt-BR"/>
        </w:rPr>
        <w:t xml:space="preserve"> para o atributo sensorial “</w:t>
      </w:r>
      <w:r w:rsidR="008B7810" w:rsidRPr="00155CDB">
        <w:rPr>
          <w:rFonts w:ascii="Times New Roman" w:hAnsi="Times New Roman" w:cs="Times New Roman"/>
          <w:sz w:val="20"/>
          <w:szCs w:val="20"/>
          <w:lang w:val="pt-BR"/>
        </w:rPr>
        <w:t>avaliação global</w:t>
      </w:r>
      <w:r w:rsidR="00E81719" w:rsidRPr="00155CDB">
        <w:rPr>
          <w:rFonts w:ascii="Times New Roman" w:hAnsi="Times New Roman" w:cs="Times New Roman"/>
          <w:sz w:val="20"/>
          <w:szCs w:val="20"/>
          <w:lang w:val="pt-BR"/>
        </w:rPr>
        <w:t>”.</w:t>
      </w:r>
    </w:p>
    <w:p w:rsidR="00BD40A4" w:rsidRDefault="00595FFA" w:rsidP="006B31B6">
      <w:pPr>
        <w:spacing w:after="0" w:line="240" w:lineRule="auto"/>
        <w:jc w:val="both"/>
        <w:rPr>
          <w:rFonts w:ascii="Times New Roman" w:hAnsi="Times New Roman" w:cs="Times New Roman"/>
          <w:sz w:val="20"/>
          <w:szCs w:val="20"/>
          <w:lang w:val="pt-BR"/>
        </w:rPr>
        <w:sectPr w:rsidR="00BD40A4" w:rsidSect="00BD40A4">
          <w:type w:val="continuous"/>
          <w:pgSz w:w="12240" w:h="15840"/>
          <w:pgMar w:top="1418" w:right="1134" w:bottom="1021" w:left="1134" w:header="709" w:footer="709" w:gutter="0"/>
          <w:cols w:num="2" w:space="708"/>
          <w:docGrid w:linePitch="360"/>
        </w:sectPr>
      </w:pPr>
      <w:r w:rsidRPr="00155CDB">
        <w:rPr>
          <w:rFonts w:ascii="Times New Roman" w:hAnsi="Times New Roman" w:cs="Times New Roman"/>
          <w:sz w:val="20"/>
          <w:szCs w:val="20"/>
          <w:lang w:val="pt-BR"/>
        </w:rPr>
        <w:tab/>
        <w:t xml:space="preserve">A comparação </w:t>
      </w:r>
      <w:r w:rsidR="00FC4E6B" w:rsidRPr="00155CDB">
        <w:rPr>
          <w:rFonts w:ascii="Times New Roman" w:hAnsi="Times New Roman" w:cs="Times New Roman"/>
          <w:sz w:val="20"/>
          <w:szCs w:val="20"/>
          <w:lang w:val="pt-BR"/>
        </w:rPr>
        <w:t>estatística entre os blocos Fuji e Gala mostrou que não houve diferença estatística entre as variedades de maçã em todos os atributos sensoriais</w:t>
      </w:r>
      <w:r w:rsidR="00E81719" w:rsidRPr="00155CDB">
        <w:rPr>
          <w:rFonts w:ascii="Times New Roman" w:hAnsi="Times New Roman" w:cs="Times New Roman"/>
          <w:sz w:val="20"/>
          <w:szCs w:val="20"/>
          <w:lang w:val="pt-BR"/>
        </w:rPr>
        <w:t>.</w:t>
      </w:r>
      <w:proofErr w:type="gramStart"/>
    </w:p>
    <w:p w:rsidR="0071760A" w:rsidRPr="005B6E44" w:rsidRDefault="0071760A" w:rsidP="006B31B6">
      <w:pPr>
        <w:spacing w:after="0" w:line="240" w:lineRule="auto"/>
        <w:jc w:val="both"/>
        <w:rPr>
          <w:rFonts w:ascii="Times New Roman" w:hAnsi="Times New Roman" w:cs="Times New Roman"/>
          <w:sz w:val="24"/>
          <w:szCs w:val="24"/>
          <w:lang w:val="pt-BR"/>
        </w:rPr>
      </w:pPr>
      <w:proofErr w:type="gramEnd"/>
    </w:p>
    <w:p w:rsidR="00E81719" w:rsidRPr="005B6E44" w:rsidRDefault="00E81719" w:rsidP="006B31B6">
      <w:pPr>
        <w:spacing w:after="0" w:line="240" w:lineRule="auto"/>
        <w:jc w:val="both"/>
        <w:rPr>
          <w:rFonts w:ascii="Times New Roman" w:hAnsi="Times New Roman" w:cs="Times New Roman"/>
          <w:sz w:val="24"/>
          <w:szCs w:val="24"/>
          <w:lang w:val="pt-BR"/>
        </w:rPr>
      </w:pPr>
    </w:p>
    <w:p w:rsidR="00BD40A4" w:rsidRDefault="00BD40A4">
      <w:pPr>
        <w:rPr>
          <w:rFonts w:ascii="Arial" w:hAnsi="Arial" w:cs="Arial"/>
          <w:b/>
          <w:i/>
          <w:sz w:val="18"/>
          <w:szCs w:val="18"/>
          <w:lang w:val="pt-BR"/>
        </w:rPr>
      </w:pPr>
      <w:r>
        <w:rPr>
          <w:rFonts w:ascii="Arial" w:hAnsi="Arial" w:cs="Arial"/>
          <w:b/>
          <w:i/>
          <w:sz w:val="18"/>
          <w:szCs w:val="18"/>
          <w:lang w:val="pt-BR"/>
        </w:rPr>
        <w:br w:type="page"/>
      </w:r>
    </w:p>
    <w:p w:rsidR="005657CB" w:rsidRPr="00EA27C0" w:rsidRDefault="00A477F2" w:rsidP="006B31B6">
      <w:pPr>
        <w:spacing w:after="0" w:line="240" w:lineRule="auto"/>
        <w:jc w:val="both"/>
        <w:rPr>
          <w:rFonts w:ascii="Arial" w:hAnsi="Arial" w:cs="Arial"/>
          <w:i/>
          <w:sz w:val="18"/>
          <w:szCs w:val="18"/>
          <w:lang w:val="pt-BR"/>
        </w:rPr>
      </w:pPr>
      <w:r w:rsidRPr="00EA27C0">
        <w:rPr>
          <w:rFonts w:ascii="Arial" w:hAnsi="Arial" w:cs="Arial"/>
          <w:b/>
          <w:i/>
          <w:sz w:val="18"/>
          <w:szCs w:val="18"/>
          <w:lang w:val="pt-BR"/>
        </w:rPr>
        <w:lastRenderedPageBreak/>
        <w:t xml:space="preserve">Tabela </w:t>
      </w:r>
      <w:r w:rsidR="00EA27C0" w:rsidRPr="00EA27C0">
        <w:rPr>
          <w:rFonts w:ascii="Arial" w:hAnsi="Arial" w:cs="Arial"/>
          <w:b/>
          <w:i/>
          <w:sz w:val="18"/>
          <w:szCs w:val="18"/>
          <w:lang w:val="pt-BR"/>
        </w:rPr>
        <w:t>3</w:t>
      </w:r>
      <w:r w:rsidR="00EA27C0">
        <w:rPr>
          <w:rFonts w:ascii="Arial" w:hAnsi="Arial" w:cs="Arial"/>
          <w:b/>
          <w:i/>
          <w:sz w:val="18"/>
          <w:szCs w:val="18"/>
          <w:lang w:val="pt-BR"/>
        </w:rPr>
        <w:t>:</w:t>
      </w:r>
      <w:r w:rsidRPr="00EA27C0">
        <w:rPr>
          <w:rFonts w:ascii="Arial" w:hAnsi="Arial" w:cs="Arial"/>
          <w:b/>
          <w:i/>
          <w:sz w:val="18"/>
          <w:szCs w:val="18"/>
          <w:lang w:val="pt-BR"/>
        </w:rPr>
        <w:t xml:space="preserve"> </w:t>
      </w:r>
      <w:r w:rsidRPr="00EA27C0">
        <w:rPr>
          <w:rFonts w:ascii="Arial" w:hAnsi="Arial" w:cs="Arial"/>
          <w:i/>
          <w:sz w:val="18"/>
          <w:szCs w:val="18"/>
          <w:lang w:val="pt-BR"/>
        </w:rPr>
        <w:t>Análise sensorial realizada nas bebidas não alcoólicas de maçã produzidas a partir das variedades Fuji e Gala.</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7"/>
        <w:gridCol w:w="1131"/>
        <w:gridCol w:w="1322"/>
        <w:gridCol w:w="1285"/>
        <w:gridCol w:w="1299"/>
        <w:gridCol w:w="1338"/>
      </w:tblGrid>
      <w:tr w:rsidR="0001344A" w:rsidRPr="00EA27C0" w:rsidTr="00EA27C0">
        <w:trPr>
          <w:jc w:val="center"/>
        </w:trPr>
        <w:tc>
          <w:tcPr>
            <w:tcW w:w="607" w:type="dxa"/>
            <w:tcBorders>
              <w:top w:val="single" w:sz="4" w:space="0" w:color="auto"/>
              <w:bottom w:val="single" w:sz="4" w:space="0" w:color="auto"/>
            </w:tcBorders>
            <w:vAlign w:val="center"/>
          </w:tcPr>
          <w:p w:rsidR="00E4772F" w:rsidRPr="00EA27C0" w:rsidRDefault="00E4772F" w:rsidP="006B31B6">
            <w:pPr>
              <w:jc w:val="center"/>
              <w:rPr>
                <w:rFonts w:ascii="Arial" w:eastAsia="Times New Roman" w:hAnsi="Arial" w:cs="Arial"/>
                <w:b/>
                <w:sz w:val="18"/>
                <w:szCs w:val="18"/>
                <w:lang w:val="pt-BR"/>
              </w:rPr>
            </w:pPr>
            <w:r w:rsidRPr="00EA27C0">
              <w:rPr>
                <w:rFonts w:ascii="Arial" w:eastAsia="Times New Roman" w:hAnsi="Arial" w:cs="Arial"/>
                <w:b/>
                <w:sz w:val="18"/>
                <w:szCs w:val="18"/>
                <w:lang w:val="pt-BR"/>
              </w:rPr>
              <w:t>Var.</w:t>
            </w:r>
          </w:p>
        </w:tc>
        <w:tc>
          <w:tcPr>
            <w:tcW w:w="1131" w:type="dxa"/>
            <w:tcBorders>
              <w:top w:val="single" w:sz="4" w:space="0" w:color="auto"/>
              <w:bottom w:val="single" w:sz="4" w:space="0" w:color="auto"/>
            </w:tcBorders>
            <w:vAlign w:val="center"/>
          </w:tcPr>
          <w:p w:rsidR="00E4772F" w:rsidRPr="00EA27C0" w:rsidRDefault="00E4772F" w:rsidP="006B31B6">
            <w:pPr>
              <w:jc w:val="center"/>
              <w:rPr>
                <w:rFonts w:ascii="Arial" w:eastAsia="Times New Roman" w:hAnsi="Arial" w:cs="Arial"/>
                <w:b/>
                <w:sz w:val="18"/>
                <w:szCs w:val="18"/>
                <w:lang w:val="pt-BR"/>
              </w:rPr>
            </w:pPr>
            <w:r w:rsidRPr="00EA27C0">
              <w:rPr>
                <w:rFonts w:ascii="Arial" w:eastAsia="Times New Roman" w:hAnsi="Arial" w:cs="Arial"/>
                <w:b/>
                <w:sz w:val="18"/>
                <w:szCs w:val="18"/>
                <w:lang w:val="pt-BR"/>
              </w:rPr>
              <w:t>Trat.</w:t>
            </w:r>
          </w:p>
        </w:tc>
        <w:tc>
          <w:tcPr>
            <w:tcW w:w="1322" w:type="dxa"/>
            <w:tcBorders>
              <w:top w:val="single" w:sz="4" w:space="0" w:color="auto"/>
              <w:bottom w:val="single" w:sz="4" w:space="0" w:color="auto"/>
            </w:tcBorders>
            <w:vAlign w:val="center"/>
          </w:tcPr>
          <w:p w:rsidR="00E4772F" w:rsidRPr="00EA27C0" w:rsidRDefault="00E4772F" w:rsidP="006B31B6">
            <w:pPr>
              <w:jc w:val="center"/>
              <w:rPr>
                <w:rFonts w:ascii="Arial" w:eastAsia="Times New Roman" w:hAnsi="Arial" w:cs="Arial"/>
                <w:b/>
                <w:bCs/>
                <w:sz w:val="18"/>
                <w:szCs w:val="18"/>
                <w:lang w:eastAsia="pt-BR"/>
              </w:rPr>
            </w:pPr>
            <w:proofErr w:type="spellStart"/>
            <w:r w:rsidRPr="00EA27C0">
              <w:rPr>
                <w:rFonts w:ascii="Arial" w:eastAsia="Times New Roman" w:hAnsi="Arial" w:cs="Arial"/>
                <w:b/>
                <w:bCs/>
                <w:sz w:val="18"/>
                <w:szCs w:val="18"/>
                <w:lang w:eastAsia="pt-BR"/>
              </w:rPr>
              <w:t>Cor</w:t>
            </w:r>
            <w:proofErr w:type="spellEnd"/>
          </w:p>
        </w:tc>
        <w:tc>
          <w:tcPr>
            <w:tcW w:w="1285" w:type="dxa"/>
            <w:tcBorders>
              <w:top w:val="single" w:sz="4" w:space="0" w:color="auto"/>
              <w:bottom w:val="single" w:sz="4" w:space="0" w:color="auto"/>
            </w:tcBorders>
            <w:vAlign w:val="center"/>
          </w:tcPr>
          <w:p w:rsidR="00E4772F" w:rsidRPr="00EA27C0" w:rsidRDefault="00E4772F" w:rsidP="006B31B6">
            <w:pPr>
              <w:jc w:val="center"/>
              <w:rPr>
                <w:rFonts w:ascii="Arial" w:eastAsia="Times New Roman" w:hAnsi="Arial" w:cs="Arial"/>
                <w:b/>
                <w:bCs/>
                <w:sz w:val="18"/>
                <w:szCs w:val="18"/>
                <w:lang w:eastAsia="pt-BR"/>
              </w:rPr>
            </w:pPr>
            <w:r w:rsidRPr="00EA27C0">
              <w:rPr>
                <w:rFonts w:ascii="Arial" w:eastAsia="Times New Roman" w:hAnsi="Arial" w:cs="Arial"/>
                <w:b/>
                <w:bCs/>
                <w:sz w:val="18"/>
                <w:szCs w:val="18"/>
                <w:lang w:eastAsia="pt-BR"/>
              </w:rPr>
              <w:t>Odor</w:t>
            </w:r>
          </w:p>
        </w:tc>
        <w:tc>
          <w:tcPr>
            <w:tcW w:w="1299" w:type="dxa"/>
            <w:tcBorders>
              <w:top w:val="single" w:sz="4" w:space="0" w:color="auto"/>
              <w:bottom w:val="single" w:sz="4" w:space="0" w:color="auto"/>
            </w:tcBorders>
            <w:vAlign w:val="center"/>
          </w:tcPr>
          <w:p w:rsidR="00E4772F" w:rsidRPr="00EA27C0" w:rsidRDefault="00E4772F" w:rsidP="006B31B6">
            <w:pPr>
              <w:jc w:val="center"/>
              <w:rPr>
                <w:rFonts w:ascii="Arial" w:eastAsia="Times New Roman" w:hAnsi="Arial" w:cs="Arial"/>
                <w:b/>
                <w:bCs/>
                <w:sz w:val="18"/>
                <w:szCs w:val="18"/>
                <w:lang w:eastAsia="pt-BR"/>
              </w:rPr>
            </w:pPr>
            <w:proofErr w:type="spellStart"/>
            <w:r w:rsidRPr="00EA27C0">
              <w:rPr>
                <w:rFonts w:ascii="Arial" w:eastAsia="Times New Roman" w:hAnsi="Arial" w:cs="Arial"/>
                <w:b/>
                <w:bCs/>
                <w:sz w:val="18"/>
                <w:szCs w:val="18"/>
                <w:lang w:eastAsia="pt-BR"/>
              </w:rPr>
              <w:t>Sabor</w:t>
            </w:r>
            <w:proofErr w:type="spellEnd"/>
          </w:p>
        </w:tc>
        <w:tc>
          <w:tcPr>
            <w:tcW w:w="1338" w:type="dxa"/>
            <w:tcBorders>
              <w:top w:val="single" w:sz="4" w:space="0" w:color="auto"/>
              <w:bottom w:val="single" w:sz="4" w:space="0" w:color="auto"/>
            </w:tcBorders>
            <w:vAlign w:val="center"/>
          </w:tcPr>
          <w:p w:rsidR="00E4772F" w:rsidRPr="00EA27C0" w:rsidRDefault="00E4772F" w:rsidP="006B31B6">
            <w:pPr>
              <w:jc w:val="center"/>
              <w:rPr>
                <w:rFonts w:ascii="Arial" w:eastAsia="Times New Roman" w:hAnsi="Arial" w:cs="Arial"/>
                <w:sz w:val="18"/>
                <w:szCs w:val="18"/>
                <w:lang w:eastAsia="pt-BR"/>
              </w:rPr>
            </w:pPr>
            <w:r w:rsidRPr="00EA27C0">
              <w:rPr>
                <w:rFonts w:ascii="Arial" w:eastAsia="Times New Roman" w:hAnsi="Arial" w:cs="Arial"/>
                <w:b/>
                <w:bCs/>
                <w:sz w:val="18"/>
                <w:szCs w:val="18"/>
                <w:lang w:eastAsia="pt-BR"/>
              </w:rPr>
              <w:t>Av. Global</w:t>
            </w:r>
          </w:p>
        </w:tc>
      </w:tr>
      <w:tr w:rsidR="00BF6132" w:rsidRPr="00EA27C0" w:rsidTr="00EA27C0">
        <w:trPr>
          <w:jc w:val="center"/>
        </w:trPr>
        <w:tc>
          <w:tcPr>
            <w:tcW w:w="607" w:type="dxa"/>
            <w:vMerge w:val="restart"/>
            <w:tcBorders>
              <w:top w:val="single" w:sz="4" w:space="0" w:color="auto"/>
            </w:tcBorders>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b/>
                <w:sz w:val="18"/>
                <w:szCs w:val="18"/>
                <w:lang w:eastAsia="pt-BR"/>
              </w:rPr>
              <w:t>Fuji</w:t>
            </w:r>
          </w:p>
        </w:tc>
        <w:tc>
          <w:tcPr>
            <w:tcW w:w="1131" w:type="dxa"/>
            <w:tcBorders>
              <w:top w:val="single" w:sz="4" w:space="0" w:color="auto"/>
            </w:tcBorders>
            <w:vAlign w:val="center"/>
          </w:tcPr>
          <w:p w:rsidR="00BF6132" w:rsidRPr="00EA27C0" w:rsidRDefault="00BF6132" w:rsidP="006B31B6">
            <w:pPr>
              <w:jc w:val="center"/>
              <w:rPr>
                <w:rFonts w:ascii="Arial" w:eastAsia="Times New Roman" w:hAnsi="Arial" w:cs="Arial"/>
                <w:b/>
                <w:sz w:val="18"/>
                <w:szCs w:val="18"/>
                <w:lang w:eastAsia="pt-BR"/>
              </w:rPr>
            </w:pPr>
            <w:r w:rsidRPr="00EA27C0">
              <w:rPr>
                <w:rFonts w:ascii="Arial" w:eastAsia="Times New Roman" w:hAnsi="Arial" w:cs="Arial"/>
                <w:b/>
                <w:sz w:val="18"/>
                <w:szCs w:val="18"/>
                <w:lang w:eastAsia="pt-BR"/>
              </w:rPr>
              <w:t>F1</w:t>
            </w:r>
          </w:p>
        </w:tc>
        <w:tc>
          <w:tcPr>
            <w:tcW w:w="1322" w:type="dxa"/>
            <w:tcBorders>
              <w:top w:val="single" w:sz="4" w:space="0" w:color="auto"/>
            </w:tcBorders>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6,40±1,53 b</w:t>
            </w:r>
          </w:p>
        </w:tc>
        <w:tc>
          <w:tcPr>
            <w:tcW w:w="1285" w:type="dxa"/>
            <w:tcBorders>
              <w:top w:val="single" w:sz="4" w:space="0" w:color="auto"/>
            </w:tcBorders>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6,28±1,53 a</w:t>
            </w:r>
          </w:p>
        </w:tc>
        <w:tc>
          <w:tcPr>
            <w:tcW w:w="1299" w:type="dxa"/>
            <w:tcBorders>
              <w:top w:val="single" w:sz="4" w:space="0" w:color="auto"/>
            </w:tcBorders>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7,42±1,49 b</w:t>
            </w:r>
          </w:p>
        </w:tc>
        <w:tc>
          <w:tcPr>
            <w:tcW w:w="1338" w:type="dxa"/>
            <w:tcBorders>
              <w:top w:val="single" w:sz="4" w:space="0" w:color="auto"/>
            </w:tcBorders>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7,30±1,05 ab</w:t>
            </w:r>
          </w:p>
        </w:tc>
      </w:tr>
      <w:tr w:rsidR="00BF6132" w:rsidRPr="00EA27C0" w:rsidTr="00EA27C0">
        <w:trPr>
          <w:jc w:val="center"/>
        </w:trPr>
        <w:tc>
          <w:tcPr>
            <w:tcW w:w="607" w:type="dxa"/>
            <w:vMerge/>
            <w:vAlign w:val="center"/>
          </w:tcPr>
          <w:p w:rsidR="00BF6132" w:rsidRPr="00EA27C0" w:rsidRDefault="00BF6132" w:rsidP="006B31B6">
            <w:pPr>
              <w:jc w:val="center"/>
              <w:rPr>
                <w:rFonts w:ascii="Arial" w:eastAsia="Times New Roman" w:hAnsi="Arial" w:cs="Arial"/>
                <w:b/>
                <w:sz w:val="18"/>
                <w:szCs w:val="18"/>
                <w:lang w:eastAsia="pt-BR"/>
              </w:rPr>
            </w:pPr>
          </w:p>
        </w:tc>
        <w:tc>
          <w:tcPr>
            <w:tcW w:w="1131" w:type="dxa"/>
            <w:vAlign w:val="center"/>
          </w:tcPr>
          <w:p w:rsidR="00BF6132" w:rsidRPr="00EA27C0" w:rsidRDefault="00BF6132" w:rsidP="006B31B6">
            <w:pPr>
              <w:jc w:val="center"/>
              <w:rPr>
                <w:rFonts w:ascii="Arial" w:eastAsia="Times New Roman" w:hAnsi="Arial" w:cs="Arial"/>
                <w:b/>
                <w:sz w:val="18"/>
                <w:szCs w:val="18"/>
                <w:lang w:eastAsia="pt-BR"/>
              </w:rPr>
            </w:pPr>
            <w:r w:rsidRPr="00EA27C0">
              <w:rPr>
                <w:rFonts w:ascii="Arial" w:eastAsia="Times New Roman" w:hAnsi="Arial" w:cs="Arial"/>
                <w:b/>
                <w:sz w:val="18"/>
                <w:szCs w:val="18"/>
                <w:lang w:eastAsia="pt-BR"/>
              </w:rPr>
              <w:t>F2</w:t>
            </w:r>
          </w:p>
        </w:tc>
        <w:tc>
          <w:tcPr>
            <w:tcW w:w="1322" w:type="dxa"/>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7,18±1,38 a</w:t>
            </w:r>
          </w:p>
        </w:tc>
        <w:tc>
          <w:tcPr>
            <w:tcW w:w="1285" w:type="dxa"/>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6,74±1,47 a</w:t>
            </w:r>
          </w:p>
        </w:tc>
        <w:tc>
          <w:tcPr>
            <w:tcW w:w="1299" w:type="dxa"/>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8,16±1,02 a</w:t>
            </w:r>
          </w:p>
        </w:tc>
        <w:tc>
          <w:tcPr>
            <w:tcW w:w="1338" w:type="dxa"/>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7,84±1,02 a</w:t>
            </w:r>
          </w:p>
        </w:tc>
      </w:tr>
      <w:tr w:rsidR="00BF6132" w:rsidRPr="00EA27C0" w:rsidTr="00EA27C0">
        <w:trPr>
          <w:jc w:val="center"/>
        </w:trPr>
        <w:tc>
          <w:tcPr>
            <w:tcW w:w="607" w:type="dxa"/>
            <w:vMerge/>
            <w:vAlign w:val="center"/>
          </w:tcPr>
          <w:p w:rsidR="00BF6132" w:rsidRPr="00EA27C0" w:rsidRDefault="00BF6132" w:rsidP="006B31B6">
            <w:pPr>
              <w:jc w:val="center"/>
              <w:rPr>
                <w:rFonts w:ascii="Arial" w:eastAsia="Times New Roman" w:hAnsi="Arial" w:cs="Arial"/>
                <w:b/>
                <w:sz w:val="18"/>
                <w:szCs w:val="18"/>
                <w:lang w:eastAsia="pt-BR"/>
              </w:rPr>
            </w:pPr>
          </w:p>
        </w:tc>
        <w:tc>
          <w:tcPr>
            <w:tcW w:w="1131" w:type="dxa"/>
            <w:vAlign w:val="center"/>
          </w:tcPr>
          <w:p w:rsidR="00BF6132" w:rsidRPr="00EA27C0" w:rsidRDefault="00BF6132" w:rsidP="006B31B6">
            <w:pPr>
              <w:jc w:val="center"/>
              <w:rPr>
                <w:rFonts w:ascii="Arial" w:eastAsia="Times New Roman" w:hAnsi="Arial" w:cs="Arial"/>
                <w:b/>
                <w:sz w:val="18"/>
                <w:szCs w:val="18"/>
                <w:lang w:eastAsia="pt-BR"/>
              </w:rPr>
            </w:pPr>
            <w:r w:rsidRPr="00EA27C0">
              <w:rPr>
                <w:rFonts w:ascii="Arial" w:eastAsia="Times New Roman" w:hAnsi="Arial" w:cs="Arial"/>
                <w:b/>
                <w:sz w:val="18"/>
                <w:szCs w:val="18"/>
                <w:lang w:eastAsia="pt-BR"/>
              </w:rPr>
              <w:t>F3</w:t>
            </w:r>
          </w:p>
        </w:tc>
        <w:tc>
          <w:tcPr>
            <w:tcW w:w="1322" w:type="dxa"/>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7,28±0,95 a</w:t>
            </w:r>
          </w:p>
        </w:tc>
        <w:tc>
          <w:tcPr>
            <w:tcW w:w="1285" w:type="dxa"/>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6,46±1,33 a</w:t>
            </w:r>
          </w:p>
        </w:tc>
        <w:tc>
          <w:tcPr>
            <w:tcW w:w="1299" w:type="dxa"/>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7,46±1,30 b</w:t>
            </w:r>
          </w:p>
        </w:tc>
        <w:tc>
          <w:tcPr>
            <w:tcW w:w="1338" w:type="dxa"/>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7,36±1,10 ab</w:t>
            </w:r>
          </w:p>
        </w:tc>
      </w:tr>
      <w:tr w:rsidR="00BF6132" w:rsidRPr="00EA27C0" w:rsidTr="00EA27C0">
        <w:trPr>
          <w:jc w:val="center"/>
        </w:trPr>
        <w:tc>
          <w:tcPr>
            <w:tcW w:w="607" w:type="dxa"/>
            <w:vMerge/>
            <w:vAlign w:val="center"/>
          </w:tcPr>
          <w:p w:rsidR="00BF6132" w:rsidRPr="00EA27C0" w:rsidRDefault="00BF6132" w:rsidP="006B31B6">
            <w:pPr>
              <w:jc w:val="center"/>
              <w:rPr>
                <w:rFonts w:ascii="Arial" w:eastAsia="Times New Roman" w:hAnsi="Arial" w:cs="Arial"/>
                <w:b/>
                <w:sz w:val="18"/>
                <w:szCs w:val="18"/>
                <w:lang w:eastAsia="pt-BR"/>
              </w:rPr>
            </w:pPr>
          </w:p>
        </w:tc>
        <w:tc>
          <w:tcPr>
            <w:tcW w:w="1131" w:type="dxa"/>
            <w:tcBorders>
              <w:bottom w:val="single" w:sz="4" w:space="0" w:color="auto"/>
            </w:tcBorders>
            <w:vAlign w:val="center"/>
          </w:tcPr>
          <w:p w:rsidR="00BF6132" w:rsidRPr="00EA27C0" w:rsidRDefault="00BF6132" w:rsidP="006B31B6">
            <w:pPr>
              <w:jc w:val="center"/>
              <w:rPr>
                <w:rFonts w:ascii="Arial" w:eastAsia="Times New Roman" w:hAnsi="Arial" w:cs="Arial"/>
                <w:b/>
                <w:sz w:val="18"/>
                <w:szCs w:val="18"/>
                <w:lang w:eastAsia="pt-BR"/>
              </w:rPr>
            </w:pPr>
            <w:r w:rsidRPr="00EA27C0">
              <w:rPr>
                <w:rFonts w:ascii="Arial" w:eastAsia="Times New Roman" w:hAnsi="Arial" w:cs="Arial"/>
                <w:b/>
                <w:sz w:val="18"/>
                <w:szCs w:val="18"/>
                <w:lang w:eastAsia="pt-BR"/>
              </w:rPr>
              <w:t>F4</w:t>
            </w:r>
          </w:p>
        </w:tc>
        <w:tc>
          <w:tcPr>
            <w:tcW w:w="1322" w:type="dxa"/>
            <w:tcBorders>
              <w:bottom w:val="single" w:sz="4" w:space="0" w:color="auto"/>
            </w:tcBorders>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6,82±1,21 ab</w:t>
            </w:r>
          </w:p>
        </w:tc>
        <w:tc>
          <w:tcPr>
            <w:tcW w:w="1285" w:type="dxa"/>
            <w:tcBorders>
              <w:bottom w:val="single" w:sz="4" w:space="0" w:color="auto"/>
            </w:tcBorders>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6,34±1,60 a</w:t>
            </w:r>
          </w:p>
        </w:tc>
        <w:tc>
          <w:tcPr>
            <w:tcW w:w="1299" w:type="dxa"/>
            <w:tcBorders>
              <w:bottom w:val="single" w:sz="4" w:space="0" w:color="auto"/>
            </w:tcBorders>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7,46±1,27 b</w:t>
            </w:r>
          </w:p>
        </w:tc>
        <w:tc>
          <w:tcPr>
            <w:tcW w:w="1338" w:type="dxa"/>
            <w:tcBorders>
              <w:bottom w:val="single" w:sz="4" w:space="0" w:color="auto"/>
            </w:tcBorders>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7,20±1,25 b</w:t>
            </w:r>
          </w:p>
        </w:tc>
      </w:tr>
      <w:tr w:rsidR="00BF6132" w:rsidRPr="00EA27C0" w:rsidTr="00EA27C0">
        <w:trPr>
          <w:jc w:val="center"/>
        </w:trPr>
        <w:tc>
          <w:tcPr>
            <w:tcW w:w="607" w:type="dxa"/>
            <w:vMerge/>
            <w:tcBorders>
              <w:bottom w:val="single" w:sz="4" w:space="0" w:color="auto"/>
            </w:tcBorders>
            <w:vAlign w:val="center"/>
          </w:tcPr>
          <w:p w:rsidR="00BF6132" w:rsidRPr="00EA27C0" w:rsidRDefault="00BF6132" w:rsidP="006B31B6">
            <w:pPr>
              <w:jc w:val="center"/>
              <w:rPr>
                <w:rFonts w:ascii="Arial" w:eastAsia="Times New Roman" w:hAnsi="Arial" w:cs="Arial"/>
                <w:b/>
                <w:sz w:val="18"/>
                <w:szCs w:val="18"/>
                <w:lang w:eastAsia="pt-BR"/>
              </w:rPr>
            </w:pPr>
          </w:p>
        </w:tc>
        <w:tc>
          <w:tcPr>
            <w:tcW w:w="1131" w:type="dxa"/>
            <w:tcBorders>
              <w:bottom w:val="single" w:sz="4" w:space="0" w:color="auto"/>
            </w:tcBorders>
            <w:vAlign w:val="center"/>
          </w:tcPr>
          <w:p w:rsidR="00BF6132" w:rsidRPr="00EA27C0" w:rsidRDefault="00BF6132" w:rsidP="006B31B6">
            <w:pPr>
              <w:jc w:val="center"/>
              <w:rPr>
                <w:rFonts w:ascii="Arial" w:eastAsia="Times New Roman" w:hAnsi="Arial" w:cs="Arial"/>
                <w:b/>
                <w:sz w:val="18"/>
                <w:szCs w:val="18"/>
                <w:lang w:eastAsia="pt-BR"/>
              </w:rPr>
            </w:pPr>
            <w:proofErr w:type="spellStart"/>
            <w:r w:rsidRPr="00EA27C0">
              <w:rPr>
                <w:rFonts w:ascii="Arial" w:eastAsia="Times New Roman" w:hAnsi="Arial" w:cs="Arial"/>
                <w:b/>
                <w:sz w:val="18"/>
                <w:szCs w:val="18"/>
                <w:lang w:eastAsia="pt-BR"/>
              </w:rPr>
              <w:t>Média±DP</w:t>
            </w:r>
            <w:proofErr w:type="spellEnd"/>
          </w:p>
        </w:tc>
        <w:tc>
          <w:tcPr>
            <w:tcW w:w="1322" w:type="dxa"/>
            <w:tcBorders>
              <w:bottom w:val="single" w:sz="4" w:space="0" w:color="auto"/>
            </w:tcBorders>
            <w:vAlign w:val="center"/>
          </w:tcPr>
          <w:p w:rsidR="00BF6132" w:rsidRPr="00EA27C0" w:rsidRDefault="00117A20"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6,92±1,32</w:t>
            </w:r>
            <w:r w:rsidR="00595FFA" w:rsidRPr="00EA27C0">
              <w:rPr>
                <w:rFonts w:ascii="Arial" w:eastAsia="Times New Roman" w:hAnsi="Arial" w:cs="Arial"/>
                <w:sz w:val="18"/>
                <w:szCs w:val="18"/>
                <w:lang w:eastAsia="pt-BR"/>
              </w:rPr>
              <w:t xml:space="preserve"> A</w:t>
            </w:r>
          </w:p>
        </w:tc>
        <w:tc>
          <w:tcPr>
            <w:tcW w:w="1285" w:type="dxa"/>
            <w:tcBorders>
              <w:bottom w:val="single" w:sz="4" w:space="0" w:color="auto"/>
            </w:tcBorders>
            <w:vAlign w:val="center"/>
          </w:tcPr>
          <w:p w:rsidR="00BF6132" w:rsidRPr="00EA27C0" w:rsidRDefault="00117A20"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6,46±1,48</w:t>
            </w:r>
            <w:r w:rsidR="00595FFA" w:rsidRPr="00EA27C0">
              <w:rPr>
                <w:rFonts w:ascii="Arial" w:eastAsia="Times New Roman" w:hAnsi="Arial" w:cs="Arial"/>
                <w:sz w:val="18"/>
                <w:szCs w:val="18"/>
                <w:lang w:eastAsia="pt-BR"/>
              </w:rPr>
              <w:t xml:space="preserve"> A</w:t>
            </w:r>
          </w:p>
        </w:tc>
        <w:tc>
          <w:tcPr>
            <w:tcW w:w="1299" w:type="dxa"/>
            <w:tcBorders>
              <w:bottom w:val="single" w:sz="4" w:space="0" w:color="auto"/>
            </w:tcBorders>
            <w:vAlign w:val="center"/>
          </w:tcPr>
          <w:p w:rsidR="00BF6132" w:rsidRPr="00EA27C0" w:rsidRDefault="00117A20"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7,63±1,30</w:t>
            </w:r>
            <w:r w:rsidR="00595FFA" w:rsidRPr="00EA27C0">
              <w:rPr>
                <w:rFonts w:ascii="Arial" w:eastAsia="Times New Roman" w:hAnsi="Arial" w:cs="Arial"/>
                <w:sz w:val="18"/>
                <w:szCs w:val="18"/>
                <w:lang w:eastAsia="pt-BR"/>
              </w:rPr>
              <w:t xml:space="preserve"> A</w:t>
            </w:r>
          </w:p>
        </w:tc>
        <w:tc>
          <w:tcPr>
            <w:tcW w:w="1338" w:type="dxa"/>
            <w:tcBorders>
              <w:bottom w:val="single" w:sz="4" w:space="0" w:color="auto"/>
            </w:tcBorders>
            <w:vAlign w:val="center"/>
          </w:tcPr>
          <w:p w:rsidR="00BF6132" w:rsidRPr="00EA27C0" w:rsidRDefault="00117A20"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7,43±1,13</w:t>
            </w:r>
            <w:r w:rsidR="00595FFA" w:rsidRPr="00EA27C0">
              <w:rPr>
                <w:rFonts w:ascii="Arial" w:eastAsia="Times New Roman" w:hAnsi="Arial" w:cs="Arial"/>
                <w:sz w:val="18"/>
                <w:szCs w:val="18"/>
                <w:lang w:eastAsia="pt-BR"/>
              </w:rPr>
              <w:t xml:space="preserve"> A</w:t>
            </w:r>
          </w:p>
        </w:tc>
      </w:tr>
      <w:tr w:rsidR="00BF6132" w:rsidRPr="00EA27C0" w:rsidTr="00EA27C0">
        <w:trPr>
          <w:jc w:val="center"/>
        </w:trPr>
        <w:tc>
          <w:tcPr>
            <w:tcW w:w="607" w:type="dxa"/>
            <w:vMerge w:val="restart"/>
            <w:tcBorders>
              <w:top w:val="single" w:sz="4" w:space="0" w:color="auto"/>
            </w:tcBorders>
            <w:vAlign w:val="center"/>
          </w:tcPr>
          <w:p w:rsidR="00BF6132" w:rsidRPr="00EA27C0" w:rsidRDefault="00BF6132" w:rsidP="006B31B6">
            <w:pPr>
              <w:jc w:val="center"/>
              <w:rPr>
                <w:rFonts w:ascii="Arial" w:eastAsia="Times New Roman" w:hAnsi="Arial" w:cs="Arial"/>
                <w:b/>
                <w:sz w:val="18"/>
                <w:szCs w:val="18"/>
                <w:lang w:eastAsia="pt-BR"/>
              </w:rPr>
            </w:pPr>
            <w:r w:rsidRPr="00EA27C0">
              <w:rPr>
                <w:rFonts w:ascii="Arial" w:eastAsia="Times New Roman" w:hAnsi="Arial" w:cs="Arial"/>
                <w:b/>
                <w:sz w:val="18"/>
                <w:szCs w:val="18"/>
                <w:lang w:eastAsia="pt-BR"/>
              </w:rPr>
              <w:t>Gala</w:t>
            </w:r>
          </w:p>
        </w:tc>
        <w:tc>
          <w:tcPr>
            <w:tcW w:w="1131" w:type="dxa"/>
            <w:tcBorders>
              <w:top w:val="single" w:sz="4" w:space="0" w:color="auto"/>
            </w:tcBorders>
            <w:vAlign w:val="center"/>
          </w:tcPr>
          <w:p w:rsidR="00BF6132" w:rsidRPr="00EA27C0" w:rsidRDefault="00BF6132" w:rsidP="006B31B6">
            <w:pPr>
              <w:jc w:val="center"/>
              <w:rPr>
                <w:rFonts w:ascii="Arial" w:eastAsia="Times New Roman" w:hAnsi="Arial" w:cs="Arial"/>
                <w:b/>
                <w:sz w:val="18"/>
                <w:szCs w:val="18"/>
                <w:lang w:eastAsia="pt-BR"/>
              </w:rPr>
            </w:pPr>
            <w:r w:rsidRPr="00EA27C0">
              <w:rPr>
                <w:rFonts w:ascii="Arial" w:eastAsia="Times New Roman" w:hAnsi="Arial" w:cs="Arial"/>
                <w:b/>
                <w:sz w:val="18"/>
                <w:szCs w:val="18"/>
                <w:lang w:eastAsia="pt-BR"/>
              </w:rPr>
              <w:t>G1</w:t>
            </w:r>
          </w:p>
        </w:tc>
        <w:tc>
          <w:tcPr>
            <w:tcW w:w="1322" w:type="dxa"/>
            <w:tcBorders>
              <w:top w:val="single" w:sz="4" w:space="0" w:color="auto"/>
            </w:tcBorders>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6,48±1,42 b</w:t>
            </w:r>
          </w:p>
        </w:tc>
        <w:tc>
          <w:tcPr>
            <w:tcW w:w="1285" w:type="dxa"/>
            <w:tcBorders>
              <w:top w:val="single" w:sz="4" w:space="0" w:color="auto"/>
            </w:tcBorders>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6,00±1,41 a</w:t>
            </w:r>
          </w:p>
        </w:tc>
        <w:tc>
          <w:tcPr>
            <w:tcW w:w="1299" w:type="dxa"/>
            <w:tcBorders>
              <w:top w:val="single" w:sz="4" w:space="0" w:color="auto"/>
            </w:tcBorders>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6,86±1,91 a</w:t>
            </w:r>
          </w:p>
        </w:tc>
        <w:tc>
          <w:tcPr>
            <w:tcW w:w="1338" w:type="dxa"/>
            <w:tcBorders>
              <w:top w:val="single" w:sz="4" w:space="0" w:color="auto"/>
            </w:tcBorders>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6,70±1,66 b</w:t>
            </w:r>
          </w:p>
        </w:tc>
      </w:tr>
      <w:tr w:rsidR="00BF6132" w:rsidRPr="00EA27C0" w:rsidTr="00EA27C0">
        <w:trPr>
          <w:jc w:val="center"/>
        </w:trPr>
        <w:tc>
          <w:tcPr>
            <w:tcW w:w="607" w:type="dxa"/>
            <w:vMerge/>
            <w:vAlign w:val="center"/>
          </w:tcPr>
          <w:p w:rsidR="00BF6132" w:rsidRPr="00EA27C0" w:rsidRDefault="00BF6132" w:rsidP="006B31B6">
            <w:pPr>
              <w:jc w:val="center"/>
              <w:rPr>
                <w:rFonts w:ascii="Arial" w:eastAsia="Times New Roman" w:hAnsi="Arial" w:cs="Arial"/>
                <w:b/>
                <w:sz w:val="18"/>
                <w:szCs w:val="18"/>
                <w:lang w:eastAsia="pt-BR"/>
              </w:rPr>
            </w:pPr>
          </w:p>
        </w:tc>
        <w:tc>
          <w:tcPr>
            <w:tcW w:w="1131" w:type="dxa"/>
            <w:vAlign w:val="center"/>
          </w:tcPr>
          <w:p w:rsidR="00BF6132" w:rsidRPr="00EA27C0" w:rsidRDefault="00BF6132" w:rsidP="006B31B6">
            <w:pPr>
              <w:jc w:val="center"/>
              <w:rPr>
                <w:rFonts w:ascii="Arial" w:eastAsia="Times New Roman" w:hAnsi="Arial" w:cs="Arial"/>
                <w:b/>
                <w:sz w:val="18"/>
                <w:szCs w:val="18"/>
                <w:lang w:eastAsia="pt-BR"/>
              </w:rPr>
            </w:pPr>
            <w:r w:rsidRPr="00EA27C0">
              <w:rPr>
                <w:rFonts w:ascii="Arial" w:eastAsia="Times New Roman" w:hAnsi="Arial" w:cs="Arial"/>
                <w:b/>
                <w:sz w:val="18"/>
                <w:szCs w:val="18"/>
                <w:lang w:eastAsia="pt-BR"/>
              </w:rPr>
              <w:t>G2</w:t>
            </w:r>
          </w:p>
        </w:tc>
        <w:tc>
          <w:tcPr>
            <w:tcW w:w="1322" w:type="dxa"/>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6,78±1,45 ab</w:t>
            </w:r>
          </w:p>
        </w:tc>
        <w:tc>
          <w:tcPr>
            <w:tcW w:w="1285" w:type="dxa"/>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6,24±1,24 a</w:t>
            </w:r>
          </w:p>
        </w:tc>
        <w:tc>
          <w:tcPr>
            <w:tcW w:w="1299" w:type="dxa"/>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7,46±1,66 a</w:t>
            </w:r>
          </w:p>
        </w:tc>
        <w:tc>
          <w:tcPr>
            <w:tcW w:w="1338" w:type="dxa"/>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7,42±1,11 a</w:t>
            </w:r>
          </w:p>
        </w:tc>
      </w:tr>
      <w:tr w:rsidR="00BF6132" w:rsidRPr="00EA27C0" w:rsidTr="00EA27C0">
        <w:trPr>
          <w:jc w:val="center"/>
        </w:trPr>
        <w:tc>
          <w:tcPr>
            <w:tcW w:w="607" w:type="dxa"/>
            <w:vMerge/>
            <w:vAlign w:val="center"/>
          </w:tcPr>
          <w:p w:rsidR="00BF6132" w:rsidRPr="00EA27C0" w:rsidRDefault="00BF6132" w:rsidP="006B31B6">
            <w:pPr>
              <w:jc w:val="center"/>
              <w:rPr>
                <w:rFonts w:ascii="Arial" w:eastAsia="Times New Roman" w:hAnsi="Arial" w:cs="Arial"/>
                <w:sz w:val="18"/>
                <w:szCs w:val="18"/>
                <w:lang w:eastAsia="pt-BR"/>
              </w:rPr>
            </w:pPr>
          </w:p>
        </w:tc>
        <w:tc>
          <w:tcPr>
            <w:tcW w:w="1131" w:type="dxa"/>
            <w:vAlign w:val="center"/>
          </w:tcPr>
          <w:p w:rsidR="00BF6132" w:rsidRPr="00EA27C0" w:rsidRDefault="00BF6132" w:rsidP="006B31B6">
            <w:pPr>
              <w:jc w:val="center"/>
              <w:rPr>
                <w:rFonts w:ascii="Arial" w:eastAsia="Times New Roman" w:hAnsi="Arial" w:cs="Arial"/>
                <w:b/>
                <w:sz w:val="18"/>
                <w:szCs w:val="18"/>
                <w:lang w:eastAsia="pt-BR"/>
              </w:rPr>
            </w:pPr>
            <w:r w:rsidRPr="00EA27C0">
              <w:rPr>
                <w:rFonts w:ascii="Arial" w:eastAsia="Times New Roman" w:hAnsi="Arial" w:cs="Arial"/>
                <w:b/>
                <w:sz w:val="18"/>
                <w:szCs w:val="18"/>
                <w:lang w:eastAsia="pt-BR"/>
              </w:rPr>
              <w:t>G3</w:t>
            </w:r>
          </w:p>
        </w:tc>
        <w:tc>
          <w:tcPr>
            <w:tcW w:w="1322" w:type="dxa"/>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7,42±0,93 a</w:t>
            </w:r>
          </w:p>
        </w:tc>
        <w:tc>
          <w:tcPr>
            <w:tcW w:w="1285" w:type="dxa"/>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6,38±1,32 a</w:t>
            </w:r>
          </w:p>
        </w:tc>
        <w:tc>
          <w:tcPr>
            <w:tcW w:w="1299" w:type="dxa"/>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7,52±1,25 a</w:t>
            </w:r>
          </w:p>
        </w:tc>
        <w:tc>
          <w:tcPr>
            <w:tcW w:w="1338" w:type="dxa"/>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7,44±1,09 a</w:t>
            </w:r>
          </w:p>
        </w:tc>
      </w:tr>
      <w:tr w:rsidR="00BF6132" w:rsidRPr="00EA27C0" w:rsidTr="00EA27C0">
        <w:trPr>
          <w:jc w:val="center"/>
        </w:trPr>
        <w:tc>
          <w:tcPr>
            <w:tcW w:w="607" w:type="dxa"/>
            <w:vMerge/>
            <w:vAlign w:val="center"/>
          </w:tcPr>
          <w:p w:rsidR="00BF6132" w:rsidRPr="00EA27C0" w:rsidRDefault="00BF6132" w:rsidP="006B31B6">
            <w:pPr>
              <w:jc w:val="center"/>
              <w:rPr>
                <w:rFonts w:ascii="Arial" w:eastAsia="Times New Roman" w:hAnsi="Arial" w:cs="Arial"/>
                <w:sz w:val="18"/>
                <w:szCs w:val="18"/>
                <w:lang w:eastAsia="pt-BR"/>
              </w:rPr>
            </w:pPr>
          </w:p>
        </w:tc>
        <w:tc>
          <w:tcPr>
            <w:tcW w:w="1131" w:type="dxa"/>
            <w:tcBorders>
              <w:bottom w:val="single" w:sz="4" w:space="0" w:color="auto"/>
            </w:tcBorders>
            <w:vAlign w:val="center"/>
          </w:tcPr>
          <w:p w:rsidR="00BF6132" w:rsidRPr="00EA27C0" w:rsidRDefault="00BF6132" w:rsidP="006B31B6">
            <w:pPr>
              <w:jc w:val="center"/>
              <w:rPr>
                <w:rFonts w:ascii="Arial" w:eastAsia="Times New Roman" w:hAnsi="Arial" w:cs="Arial"/>
                <w:b/>
                <w:sz w:val="18"/>
                <w:szCs w:val="18"/>
                <w:lang w:eastAsia="pt-BR"/>
              </w:rPr>
            </w:pPr>
            <w:r w:rsidRPr="00EA27C0">
              <w:rPr>
                <w:rFonts w:ascii="Arial" w:eastAsia="Times New Roman" w:hAnsi="Arial" w:cs="Arial"/>
                <w:b/>
                <w:sz w:val="18"/>
                <w:szCs w:val="18"/>
                <w:lang w:eastAsia="pt-BR"/>
              </w:rPr>
              <w:t>G4</w:t>
            </w:r>
          </w:p>
        </w:tc>
        <w:tc>
          <w:tcPr>
            <w:tcW w:w="1322" w:type="dxa"/>
            <w:tcBorders>
              <w:bottom w:val="single" w:sz="4" w:space="0" w:color="auto"/>
            </w:tcBorders>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6,64±1,41 b</w:t>
            </w:r>
          </w:p>
        </w:tc>
        <w:tc>
          <w:tcPr>
            <w:tcW w:w="1285" w:type="dxa"/>
            <w:tcBorders>
              <w:bottom w:val="single" w:sz="4" w:space="0" w:color="auto"/>
            </w:tcBorders>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6,02±1,39 a</w:t>
            </w:r>
          </w:p>
        </w:tc>
        <w:tc>
          <w:tcPr>
            <w:tcW w:w="1299" w:type="dxa"/>
            <w:tcBorders>
              <w:bottom w:val="single" w:sz="4" w:space="0" w:color="auto"/>
            </w:tcBorders>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7,20±1,50 a</w:t>
            </w:r>
          </w:p>
        </w:tc>
        <w:tc>
          <w:tcPr>
            <w:tcW w:w="1338" w:type="dxa"/>
            <w:tcBorders>
              <w:bottom w:val="single" w:sz="4" w:space="0" w:color="auto"/>
            </w:tcBorders>
            <w:vAlign w:val="center"/>
          </w:tcPr>
          <w:p w:rsidR="00BF6132" w:rsidRPr="00EA27C0" w:rsidRDefault="00BF6132"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7,02±1,30 ab</w:t>
            </w:r>
          </w:p>
        </w:tc>
      </w:tr>
      <w:tr w:rsidR="00BF6132" w:rsidRPr="00EA27C0" w:rsidTr="00EA27C0">
        <w:trPr>
          <w:jc w:val="center"/>
        </w:trPr>
        <w:tc>
          <w:tcPr>
            <w:tcW w:w="607" w:type="dxa"/>
            <w:vMerge/>
            <w:tcBorders>
              <w:bottom w:val="single" w:sz="4" w:space="0" w:color="auto"/>
            </w:tcBorders>
            <w:vAlign w:val="center"/>
          </w:tcPr>
          <w:p w:rsidR="00BF6132" w:rsidRPr="00EA27C0" w:rsidRDefault="00BF6132" w:rsidP="006B31B6">
            <w:pPr>
              <w:jc w:val="center"/>
              <w:rPr>
                <w:rFonts w:ascii="Arial" w:eastAsia="Times New Roman" w:hAnsi="Arial" w:cs="Arial"/>
                <w:sz w:val="18"/>
                <w:szCs w:val="18"/>
                <w:lang w:eastAsia="pt-BR"/>
              </w:rPr>
            </w:pPr>
          </w:p>
        </w:tc>
        <w:tc>
          <w:tcPr>
            <w:tcW w:w="1131" w:type="dxa"/>
            <w:tcBorders>
              <w:top w:val="single" w:sz="4" w:space="0" w:color="auto"/>
              <w:bottom w:val="single" w:sz="4" w:space="0" w:color="auto"/>
            </w:tcBorders>
            <w:vAlign w:val="center"/>
          </w:tcPr>
          <w:p w:rsidR="00BF6132" w:rsidRPr="00EA27C0" w:rsidRDefault="00BF6132" w:rsidP="006B31B6">
            <w:pPr>
              <w:jc w:val="center"/>
              <w:rPr>
                <w:rFonts w:ascii="Arial" w:eastAsia="Times New Roman" w:hAnsi="Arial" w:cs="Arial"/>
                <w:b/>
                <w:sz w:val="18"/>
                <w:szCs w:val="18"/>
                <w:lang w:eastAsia="pt-BR"/>
              </w:rPr>
            </w:pPr>
            <w:proofErr w:type="spellStart"/>
            <w:r w:rsidRPr="00EA27C0">
              <w:rPr>
                <w:rFonts w:ascii="Arial" w:eastAsia="Times New Roman" w:hAnsi="Arial" w:cs="Arial"/>
                <w:b/>
                <w:sz w:val="18"/>
                <w:szCs w:val="18"/>
                <w:lang w:eastAsia="pt-BR"/>
              </w:rPr>
              <w:t>Média±DP</w:t>
            </w:r>
            <w:proofErr w:type="spellEnd"/>
          </w:p>
        </w:tc>
        <w:tc>
          <w:tcPr>
            <w:tcW w:w="1322" w:type="dxa"/>
            <w:tcBorders>
              <w:top w:val="single" w:sz="4" w:space="0" w:color="auto"/>
              <w:bottom w:val="single" w:sz="4" w:space="0" w:color="auto"/>
            </w:tcBorders>
            <w:vAlign w:val="center"/>
          </w:tcPr>
          <w:p w:rsidR="00BF6132" w:rsidRPr="00EA27C0" w:rsidRDefault="00117A20"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6,83±1,36</w:t>
            </w:r>
            <w:r w:rsidR="00595FFA" w:rsidRPr="00EA27C0">
              <w:rPr>
                <w:rFonts w:ascii="Arial" w:eastAsia="Times New Roman" w:hAnsi="Arial" w:cs="Arial"/>
                <w:sz w:val="18"/>
                <w:szCs w:val="18"/>
                <w:lang w:eastAsia="pt-BR"/>
              </w:rPr>
              <w:t xml:space="preserve"> A</w:t>
            </w:r>
          </w:p>
        </w:tc>
        <w:tc>
          <w:tcPr>
            <w:tcW w:w="1285" w:type="dxa"/>
            <w:tcBorders>
              <w:top w:val="single" w:sz="4" w:space="0" w:color="auto"/>
              <w:bottom w:val="single" w:sz="4" w:space="0" w:color="auto"/>
            </w:tcBorders>
            <w:vAlign w:val="center"/>
          </w:tcPr>
          <w:p w:rsidR="00BF6132" w:rsidRPr="00EA27C0" w:rsidRDefault="00117A20"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6,16±1,34</w:t>
            </w:r>
            <w:r w:rsidR="00595FFA" w:rsidRPr="00EA27C0">
              <w:rPr>
                <w:rFonts w:ascii="Arial" w:eastAsia="Times New Roman" w:hAnsi="Arial" w:cs="Arial"/>
                <w:sz w:val="18"/>
                <w:szCs w:val="18"/>
                <w:lang w:eastAsia="pt-BR"/>
              </w:rPr>
              <w:t xml:space="preserve"> A</w:t>
            </w:r>
          </w:p>
        </w:tc>
        <w:tc>
          <w:tcPr>
            <w:tcW w:w="1299" w:type="dxa"/>
            <w:tcBorders>
              <w:top w:val="single" w:sz="4" w:space="0" w:color="auto"/>
              <w:bottom w:val="single" w:sz="4" w:space="0" w:color="auto"/>
            </w:tcBorders>
            <w:vAlign w:val="center"/>
          </w:tcPr>
          <w:p w:rsidR="00BF6132" w:rsidRPr="00EA27C0" w:rsidRDefault="00117A20"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7,26±1,60</w:t>
            </w:r>
            <w:r w:rsidR="00595FFA" w:rsidRPr="00EA27C0">
              <w:rPr>
                <w:rFonts w:ascii="Arial" w:eastAsia="Times New Roman" w:hAnsi="Arial" w:cs="Arial"/>
                <w:sz w:val="18"/>
                <w:szCs w:val="18"/>
                <w:lang w:eastAsia="pt-BR"/>
              </w:rPr>
              <w:t xml:space="preserve"> A</w:t>
            </w:r>
          </w:p>
        </w:tc>
        <w:tc>
          <w:tcPr>
            <w:tcW w:w="1338" w:type="dxa"/>
            <w:tcBorders>
              <w:top w:val="single" w:sz="4" w:space="0" w:color="auto"/>
              <w:bottom w:val="single" w:sz="4" w:space="0" w:color="auto"/>
            </w:tcBorders>
            <w:vAlign w:val="center"/>
          </w:tcPr>
          <w:p w:rsidR="00BF6132" w:rsidRPr="00EA27C0" w:rsidRDefault="00117A20" w:rsidP="006B31B6">
            <w:pPr>
              <w:jc w:val="center"/>
              <w:rPr>
                <w:rFonts w:ascii="Arial" w:eastAsia="Times New Roman" w:hAnsi="Arial" w:cs="Arial"/>
                <w:sz w:val="18"/>
                <w:szCs w:val="18"/>
                <w:lang w:eastAsia="pt-BR"/>
              </w:rPr>
            </w:pPr>
            <w:r w:rsidRPr="00EA27C0">
              <w:rPr>
                <w:rFonts w:ascii="Arial" w:eastAsia="Times New Roman" w:hAnsi="Arial" w:cs="Arial"/>
                <w:sz w:val="18"/>
                <w:szCs w:val="18"/>
                <w:lang w:eastAsia="pt-BR"/>
              </w:rPr>
              <w:t>7,15±1,34</w:t>
            </w:r>
            <w:r w:rsidR="00595FFA" w:rsidRPr="00EA27C0">
              <w:rPr>
                <w:rFonts w:ascii="Arial" w:eastAsia="Times New Roman" w:hAnsi="Arial" w:cs="Arial"/>
                <w:sz w:val="18"/>
                <w:szCs w:val="18"/>
                <w:lang w:eastAsia="pt-BR"/>
              </w:rPr>
              <w:t xml:space="preserve"> A</w:t>
            </w:r>
          </w:p>
        </w:tc>
      </w:tr>
    </w:tbl>
    <w:p w:rsidR="006C45CE" w:rsidRPr="00EA27C0" w:rsidRDefault="0001344A" w:rsidP="00EA27C0">
      <w:pPr>
        <w:tabs>
          <w:tab w:val="left" w:pos="8505"/>
        </w:tabs>
        <w:spacing w:after="0" w:line="240" w:lineRule="auto"/>
        <w:ind w:left="1560" w:right="1467"/>
        <w:jc w:val="both"/>
        <w:rPr>
          <w:rFonts w:ascii="Arial" w:hAnsi="Arial" w:cs="Arial"/>
          <w:b/>
          <w:sz w:val="18"/>
          <w:szCs w:val="18"/>
          <w:lang w:val="pt-BR"/>
        </w:rPr>
      </w:pPr>
      <w:r w:rsidRPr="00EA27C0">
        <w:rPr>
          <w:rFonts w:ascii="Arial" w:hAnsi="Arial" w:cs="Arial"/>
          <w:sz w:val="18"/>
          <w:szCs w:val="18"/>
          <w:lang w:val="pt-BR"/>
        </w:rPr>
        <w:t xml:space="preserve">Var. = variedade de maçã; Trat. = tratamento. </w:t>
      </w:r>
      <w:r w:rsidR="00595FFA" w:rsidRPr="00EA27C0">
        <w:rPr>
          <w:rFonts w:ascii="Arial" w:hAnsi="Arial" w:cs="Arial"/>
          <w:sz w:val="18"/>
          <w:szCs w:val="18"/>
          <w:lang w:val="pt-BR"/>
        </w:rPr>
        <w:t>Letras minúsculas indicam as c</w:t>
      </w:r>
      <w:r w:rsidRPr="00EA27C0">
        <w:rPr>
          <w:rFonts w:ascii="Arial" w:hAnsi="Arial" w:cs="Arial"/>
          <w:sz w:val="18"/>
          <w:szCs w:val="18"/>
          <w:lang w:val="pt-BR"/>
        </w:rPr>
        <w:t xml:space="preserve">omparações estatísticas realizadas entre os tratamentos preparados com a mesma variedade de maçã (F1 </w:t>
      </w:r>
      <w:r w:rsidRPr="00EA27C0">
        <w:rPr>
          <w:rFonts w:ascii="Arial" w:hAnsi="Arial" w:cs="Arial"/>
          <w:i/>
          <w:sz w:val="18"/>
          <w:szCs w:val="18"/>
          <w:lang w:val="pt-BR"/>
        </w:rPr>
        <w:t>vs.</w:t>
      </w:r>
      <w:r w:rsidRPr="00EA27C0">
        <w:rPr>
          <w:rFonts w:ascii="Arial" w:hAnsi="Arial" w:cs="Arial"/>
          <w:sz w:val="18"/>
          <w:szCs w:val="18"/>
          <w:lang w:val="pt-BR"/>
        </w:rPr>
        <w:t xml:space="preserve"> F2 </w:t>
      </w:r>
      <w:r w:rsidRPr="00EA27C0">
        <w:rPr>
          <w:rFonts w:ascii="Arial" w:hAnsi="Arial" w:cs="Arial"/>
          <w:i/>
          <w:sz w:val="18"/>
          <w:szCs w:val="18"/>
          <w:lang w:val="pt-BR"/>
        </w:rPr>
        <w:t>vs.</w:t>
      </w:r>
      <w:r w:rsidRPr="00EA27C0">
        <w:rPr>
          <w:rFonts w:ascii="Arial" w:hAnsi="Arial" w:cs="Arial"/>
          <w:sz w:val="18"/>
          <w:szCs w:val="18"/>
          <w:lang w:val="pt-BR"/>
        </w:rPr>
        <w:t xml:space="preserve"> F3 </w:t>
      </w:r>
      <w:r w:rsidRPr="00EA27C0">
        <w:rPr>
          <w:rFonts w:ascii="Arial" w:hAnsi="Arial" w:cs="Arial"/>
          <w:i/>
          <w:sz w:val="18"/>
          <w:szCs w:val="18"/>
          <w:lang w:val="pt-BR"/>
        </w:rPr>
        <w:t>vs.</w:t>
      </w:r>
      <w:r w:rsidRPr="00EA27C0">
        <w:rPr>
          <w:rFonts w:ascii="Arial" w:hAnsi="Arial" w:cs="Arial"/>
          <w:sz w:val="18"/>
          <w:szCs w:val="18"/>
          <w:lang w:val="pt-BR"/>
        </w:rPr>
        <w:t xml:space="preserve"> F4; G1 </w:t>
      </w:r>
      <w:r w:rsidRPr="00EA27C0">
        <w:rPr>
          <w:rFonts w:ascii="Arial" w:hAnsi="Arial" w:cs="Arial"/>
          <w:i/>
          <w:sz w:val="18"/>
          <w:szCs w:val="18"/>
          <w:lang w:val="pt-BR"/>
        </w:rPr>
        <w:t>vs.</w:t>
      </w:r>
      <w:r w:rsidRPr="00EA27C0">
        <w:rPr>
          <w:rFonts w:ascii="Arial" w:hAnsi="Arial" w:cs="Arial"/>
          <w:sz w:val="18"/>
          <w:szCs w:val="18"/>
          <w:lang w:val="pt-BR"/>
        </w:rPr>
        <w:t xml:space="preserve"> G2 </w:t>
      </w:r>
      <w:r w:rsidRPr="00EA27C0">
        <w:rPr>
          <w:rFonts w:ascii="Arial" w:hAnsi="Arial" w:cs="Arial"/>
          <w:i/>
          <w:sz w:val="18"/>
          <w:szCs w:val="18"/>
          <w:lang w:val="pt-BR"/>
        </w:rPr>
        <w:t>vs.</w:t>
      </w:r>
      <w:r w:rsidRPr="00EA27C0">
        <w:rPr>
          <w:rFonts w:ascii="Arial" w:hAnsi="Arial" w:cs="Arial"/>
          <w:sz w:val="18"/>
          <w:szCs w:val="18"/>
          <w:lang w:val="pt-BR"/>
        </w:rPr>
        <w:t xml:space="preserve"> G3 </w:t>
      </w:r>
      <w:r w:rsidRPr="00EA27C0">
        <w:rPr>
          <w:rFonts w:ascii="Arial" w:hAnsi="Arial" w:cs="Arial"/>
          <w:i/>
          <w:sz w:val="18"/>
          <w:szCs w:val="18"/>
          <w:lang w:val="pt-BR"/>
        </w:rPr>
        <w:t>vs.</w:t>
      </w:r>
      <w:r w:rsidR="00595FFA" w:rsidRPr="00EA27C0">
        <w:rPr>
          <w:rFonts w:ascii="Arial" w:hAnsi="Arial" w:cs="Arial"/>
          <w:sz w:val="18"/>
          <w:szCs w:val="18"/>
          <w:lang w:val="pt-BR"/>
        </w:rPr>
        <w:t xml:space="preserve"> G4);</w:t>
      </w:r>
      <w:r w:rsidR="00E47BE3" w:rsidRPr="00EA27C0">
        <w:rPr>
          <w:rFonts w:ascii="Arial" w:hAnsi="Arial" w:cs="Arial"/>
          <w:sz w:val="18"/>
          <w:szCs w:val="18"/>
          <w:lang w:val="pt-BR"/>
        </w:rPr>
        <w:t xml:space="preserve"> Teste de </w:t>
      </w:r>
      <w:proofErr w:type="spellStart"/>
      <w:r w:rsidR="00E47BE3" w:rsidRPr="00EA27C0">
        <w:rPr>
          <w:rFonts w:ascii="Arial" w:hAnsi="Arial" w:cs="Arial"/>
          <w:sz w:val="18"/>
          <w:szCs w:val="18"/>
          <w:lang w:val="pt-BR"/>
        </w:rPr>
        <w:t>Tukey</w:t>
      </w:r>
      <w:proofErr w:type="spellEnd"/>
      <w:r w:rsidR="00E47BE3" w:rsidRPr="00EA27C0">
        <w:rPr>
          <w:rFonts w:ascii="Arial" w:hAnsi="Arial" w:cs="Arial"/>
          <w:sz w:val="18"/>
          <w:szCs w:val="18"/>
          <w:lang w:val="pt-BR"/>
        </w:rPr>
        <w:t xml:space="preserve"> (α=5%).</w:t>
      </w:r>
      <w:r w:rsidR="00595FFA" w:rsidRPr="00EA27C0">
        <w:rPr>
          <w:rFonts w:ascii="Arial" w:hAnsi="Arial" w:cs="Arial"/>
          <w:sz w:val="18"/>
          <w:szCs w:val="18"/>
          <w:lang w:val="pt-BR"/>
        </w:rPr>
        <w:t xml:space="preserve"> </w:t>
      </w:r>
      <w:r w:rsidR="00394793" w:rsidRPr="00EA27C0">
        <w:rPr>
          <w:rFonts w:ascii="Arial" w:hAnsi="Arial" w:cs="Arial"/>
          <w:sz w:val="18"/>
          <w:szCs w:val="18"/>
          <w:lang w:val="pt-BR"/>
        </w:rPr>
        <w:t xml:space="preserve">Letras Maiúsculas indicam a comparação em blocos (Bloco Fuji </w:t>
      </w:r>
      <w:r w:rsidR="00394793" w:rsidRPr="00EA27C0">
        <w:rPr>
          <w:rFonts w:ascii="Arial" w:hAnsi="Arial" w:cs="Arial"/>
          <w:i/>
          <w:sz w:val="18"/>
          <w:szCs w:val="18"/>
          <w:lang w:val="pt-BR"/>
        </w:rPr>
        <w:t>vs.</w:t>
      </w:r>
      <w:r w:rsidR="00394793" w:rsidRPr="00EA27C0">
        <w:rPr>
          <w:rFonts w:ascii="Arial" w:hAnsi="Arial" w:cs="Arial"/>
          <w:sz w:val="18"/>
          <w:szCs w:val="18"/>
          <w:lang w:val="pt-BR"/>
        </w:rPr>
        <w:t xml:space="preserve"> Bloco Gala) p</w:t>
      </w:r>
      <w:r w:rsidR="008A7EFD" w:rsidRPr="00EA27C0">
        <w:rPr>
          <w:rFonts w:ascii="Arial" w:hAnsi="Arial" w:cs="Arial"/>
          <w:sz w:val="18"/>
          <w:szCs w:val="18"/>
          <w:lang w:val="pt-BR"/>
        </w:rPr>
        <w:t>ara um mesmo atributo sensorial;</w:t>
      </w:r>
      <w:r w:rsidR="00394793" w:rsidRPr="00EA27C0">
        <w:rPr>
          <w:rFonts w:ascii="Arial" w:hAnsi="Arial" w:cs="Arial"/>
          <w:sz w:val="18"/>
          <w:szCs w:val="18"/>
          <w:lang w:val="pt-BR"/>
        </w:rPr>
        <w:t xml:space="preserve"> Teste </w:t>
      </w:r>
      <w:r w:rsidR="00394793" w:rsidRPr="00EA27C0">
        <w:rPr>
          <w:rFonts w:ascii="Arial" w:hAnsi="Arial" w:cs="Arial"/>
          <w:i/>
          <w:sz w:val="18"/>
          <w:szCs w:val="18"/>
          <w:lang w:val="pt-BR"/>
        </w:rPr>
        <w:t>t</w:t>
      </w:r>
      <w:r w:rsidR="00394793" w:rsidRPr="00EA27C0">
        <w:rPr>
          <w:rFonts w:ascii="Arial" w:hAnsi="Arial" w:cs="Arial"/>
          <w:sz w:val="18"/>
          <w:szCs w:val="18"/>
          <w:lang w:val="pt-BR"/>
        </w:rPr>
        <w:t xml:space="preserve"> (α=5%).</w:t>
      </w:r>
    </w:p>
    <w:p w:rsidR="00E81719" w:rsidRPr="00EA27C0" w:rsidRDefault="00E81719" w:rsidP="006B31B6">
      <w:pPr>
        <w:spacing w:after="0" w:line="240" w:lineRule="auto"/>
        <w:jc w:val="both"/>
        <w:rPr>
          <w:rFonts w:ascii="Times New Roman" w:hAnsi="Times New Roman" w:cs="Times New Roman"/>
          <w:b/>
          <w:sz w:val="20"/>
          <w:szCs w:val="20"/>
          <w:lang w:val="pt-BR"/>
        </w:rPr>
      </w:pPr>
    </w:p>
    <w:p w:rsidR="00BD40A4" w:rsidRDefault="00BD40A4" w:rsidP="00560DD6">
      <w:pPr>
        <w:spacing w:before="240" w:after="120" w:line="240" w:lineRule="auto"/>
        <w:jc w:val="both"/>
        <w:rPr>
          <w:rFonts w:ascii="Times New Roman" w:hAnsi="Times New Roman" w:cs="Times New Roman"/>
          <w:b/>
          <w:sz w:val="24"/>
          <w:szCs w:val="24"/>
          <w:lang w:val="pt-BR"/>
        </w:rPr>
        <w:sectPr w:rsidR="00BD40A4" w:rsidSect="00BD40A4">
          <w:type w:val="continuous"/>
          <w:pgSz w:w="12240" w:h="15840"/>
          <w:pgMar w:top="1418" w:right="1134" w:bottom="1021" w:left="1134" w:header="709" w:footer="709" w:gutter="0"/>
          <w:cols w:space="708"/>
          <w:docGrid w:linePitch="360"/>
        </w:sectPr>
      </w:pPr>
    </w:p>
    <w:p w:rsidR="00496B8C" w:rsidRPr="005B6E44" w:rsidRDefault="00560DD6" w:rsidP="00560DD6">
      <w:pPr>
        <w:spacing w:before="240" w:after="120" w:line="240" w:lineRule="auto"/>
        <w:jc w:val="both"/>
        <w:rPr>
          <w:rFonts w:ascii="Times New Roman" w:hAnsi="Times New Roman" w:cs="Times New Roman"/>
          <w:b/>
          <w:sz w:val="24"/>
          <w:szCs w:val="24"/>
          <w:lang w:val="pt-BR"/>
        </w:rPr>
      </w:pPr>
      <w:proofErr w:type="gramStart"/>
      <w:r>
        <w:rPr>
          <w:rFonts w:ascii="Times New Roman" w:hAnsi="Times New Roman" w:cs="Times New Roman"/>
          <w:b/>
          <w:sz w:val="24"/>
          <w:szCs w:val="24"/>
          <w:lang w:val="pt-BR"/>
        </w:rPr>
        <w:lastRenderedPageBreak/>
        <w:t>4</w:t>
      </w:r>
      <w:proofErr w:type="gramEnd"/>
      <w:r>
        <w:rPr>
          <w:rFonts w:ascii="Times New Roman" w:hAnsi="Times New Roman" w:cs="Times New Roman"/>
          <w:b/>
          <w:sz w:val="24"/>
          <w:szCs w:val="24"/>
          <w:lang w:val="pt-BR"/>
        </w:rPr>
        <w:t xml:space="preserve"> </w:t>
      </w:r>
      <w:r w:rsidRPr="005B6E44">
        <w:rPr>
          <w:rFonts w:ascii="Times New Roman" w:hAnsi="Times New Roman" w:cs="Times New Roman"/>
          <w:b/>
          <w:sz w:val="24"/>
          <w:szCs w:val="24"/>
          <w:lang w:val="pt-BR"/>
        </w:rPr>
        <w:t>CONCLUSÕES</w:t>
      </w:r>
    </w:p>
    <w:p w:rsidR="005B6E44" w:rsidRPr="00155CDB" w:rsidRDefault="008D6B51" w:rsidP="006B31B6">
      <w:pPr>
        <w:spacing w:after="0" w:line="240" w:lineRule="auto"/>
        <w:jc w:val="both"/>
        <w:rPr>
          <w:rFonts w:ascii="Times New Roman" w:hAnsi="Times New Roman" w:cs="Times New Roman"/>
          <w:sz w:val="20"/>
          <w:szCs w:val="20"/>
          <w:lang w:val="pt-BR"/>
        </w:rPr>
      </w:pPr>
      <w:r w:rsidRPr="005B6E44">
        <w:rPr>
          <w:rFonts w:ascii="Times New Roman" w:hAnsi="Times New Roman" w:cs="Times New Roman"/>
          <w:sz w:val="24"/>
          <w:szCs w:val="24"/>
          <w:lang w:val="pt-BR"/>
        </w:rPr>
        <w:tab/>
      </w:r>
      <w:r w:rsidR="00E81719" w:rsidRPr="00155CDB">
        <w:rPr>
          <w:rFonts w:ascii="Times New Roman" w:hAnsi="Times New Roman" w:cs="Times New Roman"/>
          <w:sz w:val="20"/>
          <w:szCs w:val="20"/>
          <w:lang w:val="pt-BR"/>
        </w:rPr>
        <w:t xml:space="preserve">Dentro das condições experimentais </w:t>
      </w:r>
      <w:r w:rsidR="005B6E44" w:rsidRPr="00155CDB">
        <w:rPr>
          <w:rFonts w:ascii="Times New Roman" w:hAnsi="Times New Roman" w:cs="Times New Roman"/>
          <w:sz w:val="20"/>
          <w:szCs w:val="20"/>
          <w:lang w:val="pt-BR"/>
        </w:rPr>
        <w:t>desse</w:t>
      </w:r>
      <w:r w:rsidR="00E81719" w:rsidRPr="00155CDB">
        <w:rPr>
          <w:rFonts w:ascii="Times New Roman" w:hAnsi="Times New Roman" w:cs="Times New Roman"/>
          <w:sz w:val="20"/>
          <w:szCs w:val="20"/>
          <w:lang w:val="pt-BR"/>
        </w:rPr>
        <w:t xml:space="preserve"> trabalho foi </w:t>
      </w:r>
      <w:r w:rsidR="005B6E44" w:rsidRPr="00155CDB">
        <w:rPr>
          <w:rFonts w:ascii="Times New Roman" w:hAnsi="Times New Roman" w:cs="Times New Roman"/>
          <w:sz w:val="20"/>
          <w:szCs w:val="20"/>
          <w:lang w:val="pt-BR"/>
        </w:rPr>
        <w:t>observado que as variedades Fuji e Gala</w:t>
      </w:r>
      <w:r w:rsidR="00D41AED" w:rsidRPr="00155CDB">
        <w:rPr>
          <w:rFonts w:ascii="Times New Roman" w:hAnsi="Times New Roman" w:cs="Times New Roman"/>
          <w:sz w:val="20"/>
          <w:szCs w:val="20"/>
          <w:lang w:val="pt-BR"/>
        </w:rPr>
        <w:t xml:space="preserve"> interferem nas características físico-químicas dos sucos, néctares e refrescos de maçãs.</w:t>
      </w:r>
      <w:r w:rsidR="005B6E44" w:rsidRPr="00155CDB">
        <w:rPr>
          <w:rFonts w:ascii="Times New Roman" w:hAnsi="Times New Roman" w:cs="Times New Roman"/>
          <w:sz w:val="20"/>
          <w:szCs w:val="20"/>
          <w:lang w:val="pt-BR"/>
        </w:rPr>
        <w:t xml:space="preserve"> Porém, essas variedades </w:t>
      </w:r>
      <w:r w:rsidR="00B64E08" w:rsidRPr="00155CDB">
        <w:rPr>
          <w:rFonts w:ascii="Times New Roman" w:hAnsi="Times New Roman" w:cs="Times New Roman"/>
          <w:sz w:val="20"/>
          <w:szCs w:val="20"/>
          <w:lang w:val="pt-BR"/>
        </w:rPr>
        <w:t>não interferem na preferência dos provadores pelos sucos, néctares e refresco de maçã.</w:t>
      </w:r>
    </w:p>
    <w:p w:rsidR="00B64E08" w:rsidRPr="00155CDB" w:rsidRDefault="00B64E08" w:rsidP="006B31B6">
      <w:pPr>
        <w:spacing w:after="0" w:line="240" w:lineRule="auto"/>
        <w:ind w:firstLine="720"/>
        <w:jc w:val="both"/>
        <w:rPr>
          <w:rFonts w:ascii="Times New Roman" w:hAnsi="Times New Roman" w:cs="Times New Roman"/>
          <w:sz w:val="20"/>
          <w:szCs w:val="20"/>
          <w:lang w:val="pt-BR"/>
        </w:rPr>
      </w:pPr>
      <w:r w:rsidRPr="00155CDB">
        <w:rPr>
          <w:rFonts w:ascii="Times New Roman" w:hAnsi="Times New Roman" w:cs="Times New Roman"/>
          <w:sz w:val="20"/>
          <w:szCs w:val="20"/>
          <w:lang w:val="pt-BR"/>
        </w:rPr>
        <w:t>Para o aproveitamento (do descarte) de maçãs das variedades Fuji e Gala, recomenda-se a produção de néctares.</w:t>
      </w:r>
    </w:p>
    <w:p w:rsidR="00A3014B" w:rsidRPr="005B6E44" w:rsidRDefault="00A3014B" w:rsidP="006B31B6">
      <w:pPr>
        <w:spacing w:after="0" w:line="240" w:lineRule="auto"/>
        <w:jc w:val="both"/>
        <w:rPr>
          <w:rFonts w:ascii="Times New Roman" w:hAnsi="Times New Roman" w:cs="Times New Roman"/>
          <w:sz w:val="24"/>
          <w:szCs w:val="24"/>
          <w:lang w:val="pt-BR"/>
        </w:rPr>
      </w:pPr>
    </w:p>
    <w:p w:rsidR="00496B8C" w:rsidRPr="005B6E44" w:rsidRDefault="00560DD6" w:rsidP="00560DD6">
      <w:pPr>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Pr="005B6E44">
        <w:rPr>
          <w:rFonts w:ascii="Times New Roman" w:hAnsi="Times New Roman" w:cs="Times New Roman"/>
          <w:b/>
          <w:sz w:val="24"/>
          <w:szCs w:val="24"/>
        </w:rPr>
        <w:t>REFERÊNCIAS</w:t>
      </w:r>
    </w:p>
    <w:p w:rsidR="002675B9" w:rsidRPr="00155CDB" w:rsidRDefault="003063D8" w:rsidP="006B31B6">
      <w:pPr>
        <w:autoSpaceDE w:val="0"/>
        <w:autoSpaceDN w:val="0"/>
        <w:adjustRightInd w:val="0"/>
        <w:spacing w:after="0" w:line="240" w:lineRule="auto"/>
        <w:rPr>
          <w:rFonts w:ascii="Times New Roman" w:hAnsi="Times New Roman" w:cs="Times New Roman"/>
          <w:sz w:val="20"/>
          <w:szCs w:val="20"/>
        </w:rPr>
      </w:pPr>
      <w:proofErr w:type="gramStart"/>
      <w:r w:rsidRPr="00155CDB">
        <w:rPr>
          <w:rFonts w:ascii="Times New Roman" w:hAnsi="Times New Roman" w:cs="Times New Roman"/>
          <w:bCs/>
          <w:sz w:val="20"/>
          <w:szCs w:val="20"/>
        </w:rPr>
        <w:t>CANTERI-SCHEMIN, M.H.; FERTONANI, H.C.R.; WASZCZYNSKYJ</w:t>
      </w:r>
      <w:r w:rsidRPr="00155CDB">
        <w:rPr>
          <w:rFonts w:ascii="Times New Roman" w:hAnsi="Times New Roman" w:cs="Times New Roman"/>
          <w:sz w:val="20"/>
          <w:szCs w:val="20"/>
        </w:rPr>
        <w:t>,</w:t>
      </w:r>
      <w:r w:rsidRPr="00155CDB">
        <w:rPr>
          <w:rFonts w:ascii="Times New Roman" w:hAnsi="Times New Roman" w:cs="Times New Roman"/>
          <w:bCs/>
          <w:sz w:val="20"/>
          <w:szCs w:val="20"/>
        </w:rPr>
        <w:t xml:space="preserve"> N.; WOSIACKI, G. </w:t>
      </w:r>
      <w:r w:rsidR="00C05DD5" w:rsidRPr="00155CDB">
        <w:rPr>
          <w:rFonts w:ascii="Times New Roman" w:hAnsi="Times New Roman" w:cs="Times New Roman"/>
          <w:bCs/>
          <w:sz w:val="20"/>
          <w:szCs w:val="20"/>
        </w:rPr>
        <w:t xml:space="preserve">Extraction </w:t>
      </w:r>
      <w:r w:rsidRPr="00155CDB">
        <w:rPr>
          <w:rFonts w:ascii="Times New Roman" w:hAnsi="Times New Roman" w:cs="Times New Roman"/>
          <w:bCs/>
          <w:sz w:val="20"/>
          <w:szCs w:val="20"/>
        </w:rPr>
        <w:t>of pectin from apple pomace.</w:t>
      </w:r>
      <w:proofErr w:type="gramEnd"/>
      <w:r w:rsidRPr="00155CDB">
        <w:rPr>
          <w:rFonts w:ascii="Times New Roman" w:hAnsi="Times New Roman" w:cs="Times New Roman"/>
          <w:bCs/>
          <w:sz w:val="20"/>
          <w:szCs w:val="20"/>
        </w:rPr>
        <w:t xml:space="preserve"> </w:t>
      </w:r>
      <w:r w:rsidR="00C05DD5" w:rsidRPr="00155CDB">
        <w:rPr>
          <w:rFonts w:ascii="Times New Roman" w:hAnsi="Times New Roman" w:cs="Times New Roman"/>
          <w:b/>
          <w:bCs/>
          <w:sz w:val="20"/>
          <w:szCs w:val="20"/>
        </w:rPr>
        <w:t>Brazilian Archives of Biology and Technology</w:t>
      </w:r>
      <w:r w:rsidR="00C05DD5" w:rsidRPr="00155CDB">
        <w:rPr>
          <w:rFonts w:ascii="Times New Roman" w:hAnsi="Times New Roman" w:cs="Times New Roman"/>
          <w:bCs/>
          <w:sz w:val="20"/>
          <w:szCs w:val="20"/>
        </w:rPr>
        <w:t xml:space="preserve">, </w:t>
      </w:r>
      <w:r w:rsidRPr="00155CDB">
        <w:rPr>
          <w:rFonts w:ascii="Times New Roman" w:hAnsi="Times New Roman" w:cs="Times New Roman"/>
          <w:bCs/>
          <w:sz w:val="20"/>
          <w:szCs w:val="20"/>
        </w:rPr>
        <w:t>Curitiba</w:t>
      </w:r>
      <w:r w:rsidR="00C05DD5" w:rsidRPr="00155CDB">
        <w:rPr>
          <w:rFonts w:ascii="Times New Roman" w:hAnsi="Times New Roman" w:cs="Times New Roman"/>
          <w:bCs/>
          <w:sz w:val="20"/>
          <w:szCs w:val="20"/>
        </w:rPr>
        <w:t>,</w:t>
      </w:r>
      <w:r w:rsidR="00C05DD5" w:rsidRPr="00155CDB">
        <w:rPr>
          <w:rFonts w:ascii="Times New Roman" w:hAnsi="Times New Roman" w:cs="Times New Roman"/>
          <w:b/>
          <w:bCs/>
          <w:sz w:val="20"/>
          <w:szCs w:val="20"/>
        </w:rPr>
        <w:t xml:space="preserve"> </w:t>
      </w:r>
      <w:r w:rsidRPr="00155CDB">
        <w:rPr>
          <w:rFonts w:ascii="Times New Roman" w:hAnsi="Times New Roman" w:cs="Times New Roman"/>
          <w:sz w:val="20"/>
          <w:szCs w:val="20"/>
        </w:rPr>
        <w:t>v.48, n.</w:t>
      </w:r>
      <w:r w:rsidR="00C05DD5" w:rsidRPr="00155CDB">
        <w:rPr>
          <w:rFonts w:ascii="Times New Roman" w:hAnsi="Times New Roman" w:cs="Times New Roman"/>
          <w:sz w:val="20"/>
          <w:szCs w:val="20"/>
        </w:rPr>
        <w:t>2</w:t>
      </w:r>
      <w:r w:rsidRPr="00155CDB">
        <w:rPr>
          <w:rFonts w:ascii="Times New Roman" w:hAnsi="Times New Roman" w:cs="Times New Roman"/>
          <w:sz w:val="20"/>
          <w:szCs w:val="20"/>
        </w:rPr>
        <w:t xml:space="preserve">, </w:t>
      </w:r>
      <w:r w:rsidR="00C05DD5" w:rsidRPr="00155CDB">
        <w:rPr>
          <w:rFonts w:ascii="Times New Roman" w:hAnsi="Times New Roman" w:cs="Times New Roman"/>
          <w:sz w:val="20"/>
          <w:szCs w:val="20"/>
        </w:rPr>
        <w:t>p. 259-266, 2005</w:t>
      </w:r>
      <w:r w:rsidRPr="00155CDB">
        <w:rPr>
          <w:rFonts w:ascii="Times New Roman" w:hAnsi="Times New Roman" w:cs="Times New Roman"/>
          <w:sz w:val="20"/>
          <w:szCs w:val="20"/>
        </w:rPr>
        <w:t>.</w:t>
      </w:r>
    </w:p>
    <w:p w:rsidR="004426F4" w:rsidRPr="00155CDB" w:rsidRDefault="004426F4" w:rsidP="006B31B6">
      <w:pPr>
        <w:spacing w:after="0" w:line="240" w:lineRule="auto"/>
        <w:rPr>
          <w:rFonts w:ascii="Times New Roman" w:hAnsi="Times New Roman" w:cs="Times New Roman"/>
          <w:sz w:val="20"/>
          <w:szCs w:val="20"/>
          <w:lang w:val="pt-BR"/>
        </w:rPr>
      </w:pPr>
      <w:r w:rsidRPr="00155CDB">
        <w:rPr>
          <w:rFonts w:ascii="Times New Roman" w:hAnsi="Times New Roman" w:cs="Times New Roman"/>
          <w:sz w:val="20"/>
          <w:szCs w:val="20"/>
          <w:lang w:val="pt-BR"/>
        </w:rPr>
        <w:t>DEMIATE</w:t>
      </w:r>
      <w:r w:rsidR="007C21D2" w:rsidRPr="00155CDB">
        <w:rPr>
          <w:rFonts w:ascii="Times New Roman" w:hAnsi="Times New Roman" w:cs="Times New Roman"/>
          <w:sz w:val="20"/>
          <w:szCs w:val="20"/>
          <w:lang w:val="pt-BR"/>
        </w:rPr>
        <w:t xml:space="preserve">, I.M.; </w:t>
      </w:r>
      <w:r w:rsidR="0091453E" w:rsidRPr="00155CDB">
        <w:rPr>
          <w:rFonts w:ascii="Times New Roman" w:hAnsi="Times New Roman" w:cs="Times New Roman"/>
          <w:bCs/>
          <w:sz w:val="20"/>
          <w:szCs w:val="20"/>
          <w:lang w:val="pt-BR"/>
        </w:rPr>
        <w:t>WOSIACKI, G</w:t>
      </w:r>
      <w:r w:rsidR="0091453E" w:rsidRPr="00155CDB">
        <w:rPr>
          <w:rFonts w:ascii="Times New Roman" w:hAnsi="Times New Roman" w:cs="Times New Roman"/>
          <w:sz w:val="20"/>
          <w:szCs w:val="20"/>
          <w:lang w:val="pt-BR"/>
        </w:rPr>
        <w:t xml:space="preserve">.; </w:t>
      </w:r>
      <w:r w:rsidR="0091453E" w:rsidRPr="00155CDB">
        <w:rPr>
          <w:rFonts w:ascii="Times New Roman" w:hAnsi="Times New Roman" w:cs="Times New Roman"/>
          <w:bCs/>
          <w:sz w:val="20"/>
          <w:szCs w:val="20"/>
          <w:lang w:val="pt-BR"/>
        </w:rPr>
        <w:t xml:space="preserve">CZELUSNIAK, C.; NOGUEIRA, A. </w:t>
      </w:r>
      <w:r w:rsidRPr="00155CDB">
        <w:rPr>
          <w:rFonts w:ascii="Times New Roman" w:hAnsi="Times New Roman" w:cs="Times New Roman"/>
          <w:sz w:val="20"/>
          <w:szCs w:val="20"/>
          <w:lang w:val="pt-BR"/>
        </w:rPr>
        <w:t xml:space="preserve">Determinação de </w:t>
      </w:r>
      <w:r w:rsidR="00C5367D" w:rsidRPr="00155CDB">
        <w:rPr>
          <w:rFonts w:ascii="Times New Roman" w:hAnsi="Times New Roman" w:cs="Times New Roman"/>
          <w:sz w:val="20"/>
          <w:szCs w:val="20"/>
          <w:lang w:val="pt-BR"/>
        </w:rPr>
        <w:t>a</w:t>
      </w:r>
      <w:r w:rsidRPr="00155CDB">
        <w:rPr>
          <w:rFonts w:ascii="Times New Roman" w:hAnsi="Times New Roman" w:cs="Times New Roman"/>
          <w:sz w:val="20"/>
          <w:szCs w:val="20"/>
          <w:lang w:val="pt-BR"/>
        </w:rPr>
        <w:t xml:space="preserve">çúcares </w:t>
      </w:r>
      <w:r w:rsidR="00C5367D" w:rsidRPr="00155CDB">
        <w:rPr>
          <w:rFonts w:ascii="Times New Roman" w:hAnsi="Times New Roman" w:cs="Times New Roman"/>
          <w:sz w:val="20"/>
          <w:szCs w:val="20"/>
          <w:lang w:val="pt-BR"/>
        </w:rPr>
        <w:t>r</w:t>
      </w:r>
      <w:r w:rsidRPr="00155CDB">
        <w:rPr>
          <w:rFonts w:ascii="Times New Roman" w:hAnsi="Times New Roman" w:cs="Times New Roman"/>
          <w:sz w:val="20"/>
          <w:szCs w:val="20"/>
          <w:lang w:val="pt-BR"/>
        </w:rPr>
        <w:t xml:space="preserve">edutores e </w:t>
      </w:r>
      <w:r w:rsidR="00C5367D" w:rsidRPr="00155CDB">
        <w:rPr>
          <w:rFonts w:ascii="Times New Roman" w:hAnsi="Times New Roman" w:cs="Times New Roman"/>
          <w:sz w:val="20"/>
          <w:szCs w:val="20"/>
          <w:lang w:val="pt-BR"/>
        </w:rPr>
        <w:t>t</w:t>
      </w:r>
      <w:r w:rsidRPr="00155CDB">
        <w:rPr>
          <w:rFonts w:ascii="Times New Roman" w:hAnsi="Times New Roman" w:cs="Times New Roman"/>
          <w:sz w:val="20"/>
          <w:szCs w:val="20"/>
          <w:lang w:val="pt-BR"/>
        </w:rPr>
        <w:t xml:space="preserve">otais em </w:t>
      </w:r>
      <w:r w:rsidR="00C5367D" w:rsidRPr="00155CDB">
        <w:rPr>
          <w:rFonts w:ascii="Times New Roman" w:hAnsi="Times New Roman" w:cs="Times New Roman"/>
          <w:sz w:val="20"/>
          <w:szCs w:val="20"/>
          <w:lang w:val="pt-BR"/>
        </w:rPr>
        <w:t>a</w:t>
      </w:r>
      <w:r w:rsidRPr="00155CDB">
        <w:rPr>
          <w:rFonts w:ascii="Times New Roman" w:hAnsi="Times New Roman" w:cs="Times New Roman"/>
          <w:sz w:val="20"/>
          <w:szCs w:val="20"/>
          <w:lang w:val="pt-BR"/>
        </w:rPr>
        <w:t xml:space="preserve">limentos. Comparação entre </w:t>
      </w:r>
      <w:r w:rsidR="00C5367D" w:rsidRPr="00155CDB">
        <w:rPr>
          <w:rFonts w:ascii="Times New Roman" w:hAnsi="Times New Roman" w:cs="Times New Roman"/>
          <w:sz w:val="20"/>
          <w:szCs w:val="20"/>
          <w:lang w:val="pt-BR"/>
        </w:rPr>
        <w:t>m</w:t>
      </w:r>
      <w:r w:rsidRPr="00155CDB">
        <w:rPr>
          <w:rFonts w:ascii="Times New Roman" w:hAnsi="Times New Roman" w:cs="Times New Roman"/>
          <w:sz w:val="20"/>
          <w:szCs w:val="20"/>
          <w:lang w:val="pt-BR"/>
        </w:rPr>
        <w:t xml:space="preserve">étodo </w:t>
      </w:r>
      <w:r w:rsidR="00C5367D" w:rsidRPr="00155CDB">
        <w:rPr>
          <w:rFonts w:ascii="Times New Roman" w:hAnsi="Times New Roman" w:cs="Times New Roman"/>
          <w:sz w:val="20"/>
          <w:szCs w:val="20"/>
          <w:lang w:val="pt-BR"/>
        </w:rPr>
        <w:t>c</w:t>
      </w:r>
      <w:r w:rsidRPr="00155CDB">
        <w:rPr>
          <w:rFonts w:ascii="Times New Roman" w:hAnsi="Times New Roman" w:cs="Times New Roman"/>
          <w:sz w:val="20"/>
          <w:szCs w:val="20"/>
          <w:lang w:val="pt-BR"/>
        </w:rPr>
        <w:t xml:space="preserve">olorimétrico e </w:t>
      </w:r>
      <w:r w:rsidR="00C5367D" w:rsidRPr="00155CDB">
        <w:rPr>
          <w:rFonts w:ascii="Times New Roman" w:hAnsi="Times New Roman" w:cs="Times New Roman"/>
          <w:sz w:val="20"/>
          <w:szCs w:val="20"/>
          <w:lang w:val="pt-BR"/>
        </w:rPr>
        <w:t>t</w:t>
      </w:r>
      <w:r w:rsidRPr="00155CDB">
        <w:rPr>
          <w:rFonts w:ascii="Times New Roman" w:hAnsi="Times New Roman" w:cs="Times New Roman"/>
          <w:sz w:val="20"/>
          <w:szCs w:val="20"/>
          <w:lang w:val="pt-BR"/>
        </w:rPr>
        <w:t xml:space="preserve">itulométrico. </w:t>
      </w:r>
      <w:proofErr w:type="spellStart"/>
      <w:r w:rsidRPr="00155CDB">
        <w:rPr>
          <w:rFonts w:ascii="Times New Roman" w:hAnsi="Times New Roman" w:cs="Times New Roman"/>
          <w:b/>
          <w:bCs/>
          <w:sz w:val="20"/>
          <w:szCs w:val="20"/>
          <w:lang w:val="pt-BR"/>
        </w:rPr>
        <w:t>Publicatio</w:t>
      </w:r>
      <w:proofErr w:type="spellEnd"/>
      <w:r w:rsidRPr="00155CDB">
        <w:rPr>
          <w:rFonts w:ascii="Times New Roman" w:hAnsi="Times New Roman" w:cs="Times New Roman"/>
          <w:b/>
          <w:bCs/>
          <w:sz w:val="20"/>
          <w:szCs w:val="20"/>
          <w:lang w:val="pt-BR"/>
        </w:rPr>
        <w:t xml:space="preserve"> UEPG – </w:t>
      </w:r>
      <w:proofErr w:type="spellStart"/>
      <w:r w:rsidRPr="00155CDB">
        <w:rPr>
          <w:rFonts w:ascii="Times New Roman" w:hAnsi="Times New Roman" w:cs="Times New Roman"/>
          <w:b/>
          <w:bCs/>
          <w:sz w:val="20"/>
          <w:szCs w:val="20"/>
          <w:lang w:val="pt-BR"/>
        </w:rPr>
        <w:t>Exact</w:t>
      </w:r>
      <w:proofErr w:type="spellEnd"/>
      <w:r w:rsidRPr="00155CDB">
        <w:rPr>
          <w:rFonts w:ascii="Times New Roman" w:hAnsi="Times New Roman" w:cs="Times New Roman"/>
          <w:b/>
          <w:bCs/>
          <w:sz w:val="20"/>
          <w:szCs w:val="20"/>
          <w:lang w:val="pt-BR"/>
        </w:rPr>
        <w:t xml:space="preserve"> </w:t>
      </w:r>
      <w:proofErr w:type="spellStart"/>
      <w:r w:rsidRPr="00155CDB">
        <w:rPr>
          <w:rFonts w:ascii="Times New Roman" w:hAnsi="Times New Roman" w:cs="Times New Roman"/>
          <w:b/>
          <w:bCs/>
          <w:sz w:val="20"/>
          <w:szCs w:val="20"/>
          <w:lang w:val="pt-BR"/>
        </w:rPr>
        <w:t>and</w:t>
      </w:r>
      <w:proofErr w:type="spellEnd"/>
      <w:r w:rsidRPr="00155CDB">
        <w:rPr>
          <w:rFonts w:ascii="Times New Roman" w:hAnsi="Times New Roman" w:cs="Times New Roman"/>
          <w:b/>
          <w:bCs/>
          <w:sz w:val="20"/>
          <w:szCs w:val="20"/>
          <w:lang w:val="pt-BR"/>
        </w:rPr>
        <w:t xml:space="preserve"> </w:t>
      </w:r>
      <w:proofErr w:type="spellStart"/>
      <w:r w:rsidRPr="00155CDB">
        <w:rPr>
          <w:rFonts w:ascii="Times New Roman" w:hAnsi="Times New Roman" w:cs="Times New Roman"/>
          <w:b/>
          <w:bCs/>
          <w:sz w:val="20"/>
          <w:szCs w:val="20"/>
          <w:lang w:val="pt-BR"/>
        </w:rPr>
        <w:t>Soil</w:t>
      </w:r>
      <w:proofErr w:type="spellEnd"/>
      <w:r w:rsidRPr="00155CDB">
        <w:rPr>
          <w:rFonts w:ascii="Times New Roman" w:hAnsi="Times New Roman" w:cs="Times New Roman"/>
          <w:b/>
          <w:bCs/>
          <w:sz w:val="20"/>
          <w:szCs w:val="20"/>
          <w:lang w:val="pt-BR"/>
        </w:rPr>
        <w:t xml:space="preserve"> </w:t>
      </w:r>
      <w:proofErr w:type="spellStart"/>
      <w:r w:rsidRPr="00155CDB">
        <w:rPr>
          <w:rFonts w:ascii="Times New Roman" w:hAnsi="Times New Roman" w:cs="Times New Roman"/>
          <w:b/>
          <w:bCs/>
          <w:sz w:val="20"/>
          <w:szCs w:val="20"/>
          <w:lang w:val="pt-BR"/>
        </w:rPr>
        <w:t>Sciences</w:t>
      </w:r>
      <w:proofErr w:type="spellEnd"/>
      <w:r w:rsidRPr="00155CDB">
        <w:rPr>
          <w:rFonts w:ascii="Times New Roman" w:hAnsi="Times New Roman" w:cs="Times New Roman"/>
          <w:b/>
          <w:bCs/>
          <w:sz w:val="20"/>
          <w:szCs w:val="20"/>
          <w:lang w:val="pt-BR"/>
        </w:rPr>
        <w:t xml:space="preserve">, </w:t>
      </w:r>
      <w:proofErr w:type="spellStart"/>
      <w:r w:rsidRPr="00155CDB">
        <w:rPr>
          <w:rFonts w:ascii="Times New Roman" w:hAnsi="Times New Roman" w:cs="Times New Roman"/>
          <w:b/>
          <w:bCs/>
          <w:sz w:val="20"/>
          <w:szCs w:val="20"/>
          <w:lang w:val="pt-BR"/>
        </w:rPr>
        <w:t>Agrari</w:t>
      </w:r>
      <w:r w:rsidR="0091453E" w:rsidRPr="00155CDB">
        <w:rPr>
          <w:rFonts w:ascii="Times New Roman" w:hAnsi="Times New Roman" w:cs="Times New Roman"/>
          <w:b/>
          <w:bCs/>
          <w:sz w:val="20"/>
          <w:szCs w:val="20"/>
          <w:lang w:val="pt-BR"/>
        </w:rPr>
        <w:t>an</w:t>
      </w:r>
      <w:proofErr w:type="spellEnd"/>
      <w:r w:rsidR="0091453E" w:rsidRPr="00155CDB">
        <w:rPr>
          <w:rFonts w:ascii="Times New Roman" w:hAnsi="Times New Roman" w:cs="Times New Roman"/>
          <w:b/>
          <w:bCs/>
          <w:sz w:val="20"/>
          <w:szCs w:val="20"/>
          <w:lang w:val="pt-BR"/>
        </w:rPr>
        <w:t xml:space="preserve"> </w:t>
      </w:r>
      <w:proofErr w:type="spellStart"/>
      <w:r w:rsidR="0091453E" w:rsidRPr="00155CDB">
        <w:rPr>
          <w:rFonts w:ascii="Times New Roman" w:hAnsi="Times New Roman" w:cs="Times New Roman"/>
          <w:b/>
          <w:bCs/>
          <w:sz w:val="20"/>
          <w:szCs w:val="20"/>
          <w:lang w:val="pt-BR"/>
        </w:rPr>
        <w:t>Sciences</w:t>
      </w:r>
      <w:proofErr w:type="spellEnd"/>
      <w:r w:rsidR="0091453E" w:rsidRPr="00155CDB">
        <w:rPr>
          <w:rFonts w:ascii="Times New Roman" w:hAnsi="Times New Roman" w:cs="Times New Roman"/>
          <w:b/>
          <w:bCs/>
          <w:sz w:val="20"/>
          <w:szCs w:val="20"/>
          <w:lang w:val="pt-BR"/>
        </w:rPr>
        <w:t xml:space="preserve"> </w:t>
      </w:r>
      <w:proofErr w:type="spellStart"/>
      <w:r w:rsidR="0091453E" w:rsidRPr="00155CDB">
        <w:rPr>
          <w:rFonts w:ascii="Times New Roman" w:hAnsi="Times New Roman" w:cs="Times New Roman"/>
          <w:b/>
          <w:bCs/>
          <w:sz w:val="20"/>
          <w:szCs w:val="20"/>
          <w:lang w:val="pt-BR"/>
        </w:rPr>
        <w:t>and</w:t>
      </w:r>
      <w:proofErr w:type="spellEnd"/>
      <w:r w:rsidR="0091453E" w:rsidRPr="00155CDB">
        <w:rPr>
          <w:rFonts w:ascii="Times New Roman" w:hAnsi="Times New Roman" w:cs="Times New Roman"/>
          <w:b/>
          <w:bCs/>
          <w:sz w:val="20"/>
          <w:szCs w:val="20"/>
          <w:lang w:val="pt-BR"/>
        </w:rPr>
        <w:t xml:space="preserve"> </w:t>
      </w:r>
      <w:proofErr w:type="spellStart"/>
      <w:r w:rsidR="0091453E" w:rsidRPr="00155CDB">
        <w:rPr>
          <w:rFonts w:ascii="Times New Roman" w:hAnsi="Times New Roman" w:cs="Times New Roman"/>
          <w:b/>
          <w:bCs/>
          <w:sz w:val="20"/>
          <w:szCs w:val="20"/>
          <w:lang w:val="pt-BR"/>
        </w:rPr>
        <w:t>Engineering</w:t>
      </w:r>
      <w:proofErr w:type="spellEnd"/>
      <w:r w:rsidR="0091453E" w:rsidRPr="00155CDB">
        <w:rPr>
          <w:rFonts w:ascii="Times New Roman" w:hAnsi="Times New Roman" w:cs="Times New Roman"/>
          <w:b/>
          <w:bCs/>
          <w:sz w:val="20"/>
          <w:szCs w:val="20"/>
          <w:lang w:val="pt-BR"/>
        </w:rPr>
        <w:t>,</w:t>
      </w:r>
      <w:r w:rsidR="00491169" w:rsidRPr="00155CDB">
        <w:rPr>
          <w:rFonts w:ascii="Times New Roman" w:hAnsi="Times New Roman" w:cs="Times New Roman"/>
          <w:b/>
          <w:bCs/>
          <w:sz w:val="20"/>
          <w:szCs w:val="20"/>
          <w:lang w:val="pt-BR"/>
        </w:rPr>
        <w:t xml:space="preserve"> </w:t>
      </w:r>
      <w:r w:rsidR="0091453E" w:rsidRPr="00155CDB">
        <w:rPr>
          <w:rFonts w:ascii="Times New Roman" w:hAnsi="Times New Roman" w:cs="Times New Roman"/>
          <w:bCs/>
          <w:sz w:val="20"/>
          <w:szCs w:val="20"/>
          <w:lang w:val="pt-BR"/>
        </w:rPr>
        <w:t>Ponta Grossa</w:t>
      </w:r>
      <w:r w:rsidR="00491169" w:rsidRPr="00155CDB">
        <w:rPr>
          <w:rFonts w:ascii="Times New Roman" w:hAnsi="Times New Roman" w:cs="Times New Roman"/>
          <w:b/>
          <w:bCs/>
          <w:sz w:val="20"/>
          <w:szCs w:val="20"/>
          <w:lang w:val="pt-BR"/>
        </w:rPr>
        <w:t>,</w:t>
      </w:r>
      <w:r w:rsidRPr="00155CDB">
        <w:rPr>
          <w:rFonts w:ascii="Times New Roman" w:hAnsi="Times New Roman" w:cs="Times New Roman"/>
          <w:b/>
          <w:bCs/>
          <w:sz w:val="20"/>
          <w:szCs w:val="20"/>
          <w:lang w:val="pt-BR"/>
        </w:rPr>
        <w:t xml:space="preserve"> </w:t>
      </w:r>
      <w:r w:rsidR="00C5367D" w:rsidRPr="00155CDB">
        <w:rPr>
          <w:rFonts w:ascii="Times New Roman" w:hAnsi="Times New Roman" w:cs="Times New Roman"/>
          <w:sz w:val="20"/>
          <w:szCs w:val="20"/>
          <w:lang w:val="pt-BR"/>
        </w:rPr>
        <w:t>v. 8, n. 1, p. 65-78, 2002.</w:t>
      </w:r>
    </w:p>
    <w:p w:rsidR="00B66239" w:rsidRPr="00155CDB" w:rsidRDefault="00B66239" w:rsidP="006B31B6">
      <w:pPr>
        <w:spacing w:after="0" w:line="240" w:lineRule="auto"/>
        <w:rPr>
          <w:rFonts w:ascii="Times New Roman" w:hAnsi="Times New Roman" w:cs="Times New Roman"/>
          <w:sz w:val="20"/>
          <w:szCs w:val="20"/>
          <w:lang w:val="fr-FR"/>
        </w:rPr>
      </w:pPr>
      <w:r w:rsidRPr="00155CDB">
        <w:rPr>
          <w:rFonts w:ascii="Times New Roman" w:hAnsi="Times New Roman" w:cs="Times New Roman"/>
          <w:sz w:val="20"/>
          <w:szCs w:val="20"/>
          <w:lang w:val="pt-BR"/>
        </w:rPr>
        <w:t xml:space="preserve">DUTCOSKY, S. </w:t>
      </w:r>
      <w:r w:rsidRPr="00155CDB">
        <w:rPr>
          <w:rFonts w:ascii="Times New Roman" w:hAnsi="Times New Roman" w:cs="Times New Roman"/>
          <w:b/>
          <w:sz w:val="20"/>
          <w:szCs w:val="20"/>
          <w:lang w:val="pt-BR"/>
        </w:rPr>
        <w:t>Análise Sensorial de Alimentos</w:t>
      </w:r>
      <w:r w:rsidRPr="00155CDB">
        <w:rPr>
          <w:rFonts w:ascii="Times New Roman" w:hAnsi="Times New Roman" w:cs="Times New Roman"/>
          <w:sz w:val="20"/>
          <w:szCs w:val="20"/>
          <w:lang w:val="pt-BR"/>
        </w:rPr>
        <w:t xml:space="preserve">. </w:t>
      </w:r>
      <w:r w:rsidR="00121ECA" w:rsidRPr="00155CDB">
        <w:rPr>
          <w:rFonts w:ascii="Times New Roman" w:hAnsi="Times New Roman" w:cs="Times New Roman"/>
          <w:sz w:val="20"/>
          <w:szCs w:val="20"/>
          <w:lang w:val="fr-FR"/>
        </w:rPr>
        <w:t xml:space="preserve">3. ed. </w:t>
      </w:r>
      <w:r w:rsidR="0091453E" w:rsidRPr="00155CDB">
        <w:rPr>
          <w:rFonts w:ascii="Times New Roman" w:hAnsi="Times New Roman" w:cs="Times New Roman"/>
          <w:sz w:val="20"/>
          <w:szCs w:val="20"/>
          <w:lang w:val="fr-FR"/>
        </w:rPr>
        <w:t>Curitiba:</w:t>
      </w:r>
      <w:r w:rsidRPr="00155CDB">
        <w:rPr>
          <w:rFonts w:ascii="Times New Roman" w:hAnsi="Times New Roman" w:cs="Times New Roman"/>
          <w:sz w:val="20"/>
          <w:szCs w:val="20"/>
          <w:lang w:val="fr-FR"/>
        </w:rPr>
        <w:t xml:space="preserve"> </w:t>
      </w:r>
      <w:r w:rsidR="0091453E" w:rsidRPr="00155CDB">
        <w:rPr>
          <w:rFonts w:ascii="Times New Roman" w:hAnsi="Times New Roman" w:cs="Times New Roman"/>
          <w:sz w:val="20"/>
          <w:szCs w:val="20"/>
          <w:lang w:val="fr-FR"/>
        </w:rPr>
        <w:t xml:space="preserve">Editora </w:t>
      </w:r>
      <w:r w:rsidRPr="00155CDB">
        <w:rPr>
          <w:rFonts w:ascii="Times New Roman" w:hAnsi="Times New Roman" w:cs="Times New Roman"/>
          <w:sz w:val="20"/>
          <w:szCs w:val="20"/>
          <w:lang w:val="fr-FR"/>
        </w:rPr>
        <w:t>Champagnat, 2011.</w:t>
      </w:r>
      <w:r w:rsidR="0091453E" w:rsidRPr="00155CDB">
        <w:rPr>
          <w:rFonts w:ascii="Times New Roman" w:hAnsi="Times New Roman" w:cs="Times New Roman"/>
          <w:sz w:val="20"/>
          <w:szCs w:val="20"/>
          <w:lang w:val="fr-FR"/>
        </w:rPr>
        <w:t xml:space="preserve"> 426p.</w:t>
      </w:r>
    </w:p>
    <w:p w:rsidR="00201FF4" w:rsidRPr="00155CDB" w:rsidRDefault="00383AFF" w:rsidP="006B31B6">
      <w:pPr>
        <w:spacing w:after="0" w:line="240" w:lineRule="auto"/>
        <w:rPr>
          <w:rFonts w:ascii="Times New Roman" w:hAnsi="Times New Roman" w:cs="Times New Roman"/>
          <w:sz w:val="20"/>
          <w:szCs w:val="20"/>
        </w:rPr>
      </w:pPr>
      <w:proofErr w:type="gramStart"/>
      <w:r w:rsidRPr="00155CDB">
        <w:rPr>
          <w:rFonts w:ascii="Times New Roman" w:hAnsi="Times New Roman" w:cs="Times New Roman"/>
          <w:sz w:val="20"/>
          <w:szCs w:val="20"/>
        </w:rPr>
        <w:t>EISELE.</w:t>
      </w:r>
      <w:proofErr w:type="gramEnd"/>
      <w:r w:rsidRPr="00155CDB">
        <w:rPr>
          <w:rFonts w:ascii="Times New Roman" w:hAnsi="Times New Roman" w:cs="Times New Roman"/>
          <w:sz w:val="20"/>
          <w:szCs w:val="20"/>
        </w:rPr>
        <w:t xml:space="preserve"> </w:t>
      </w:r>
      <w:proofErr w:type="gramStart"/>
      <w:r w:rsidRPr="00155CDB">
        <w:rPr>
          <w:rFonts w:ascii="Times New Roman" w:hAnsi="Times New Roman" w:cs="Times New Roman"/>
          <w:sz w:val="20"/>
          <w:szCs w:val="20"/>
        </w:rPr>
        <w:t>T.A.; DRAKE, S.R.</w:t>
      </w:r>
      <w:proofErr w:type="gramEnd"/>
      <w:r w:rsidRPr="00155CDB">
        <w:rPr>
          <w:rFonts w:ascii="Times New Roman" w:hAnsi="Times New Roman" w:cs="Times New Roman"/>
          <w:sz w:val="20"/>
          <w:szCs w:val="20"/>
        </w:rPr>
        <w:t xml:space="preserve"> </w:t>
      </w:r>
      <w:proofErr w:type="gramStart"/>
      <w:r w:rsidR="00201FF4" w:rsidRPr="00155CDB">
        <w:rPr>
          <w:rFonts w:ascii="Times New Roman" w:hAnsi="Times New Roman" w:cs="Times New Roman"/>
          <w:sz w:val="20"/>
          <w:szCs w:val="20"/>
        </w:rPr>
        <w:t>The partial compositional characteristics of apple</w:t>
      </w:r>
      <w:r w:rsidR="008B75F5" w:rsidRPr="00155CDB">
        <w:rPr>
          <w:rFonts w:ascii="Times New Roman" w:hAnsi="Times New Roman" w:cs="Times New Roman"/>
          <w:sz w:val="20"/>
          <w:szCs w:val="20"/>
        </w:rPr>
        <w:t xml:space="preserve"> </w:t>
      </w:r>
      <w:r w:rsidR="00201FF4" w:rsidRPr="00155CDB">
        <w:rPr>
          <w:rFonts w:ascii="Times New Roman" w:hAnsi="Times New Roman" w:cs="Times New Roman"/>
          <w:sz w:val="20"/>
          <w:szCs w:val="20"/>
        </w:rPr>
        <w:t>juice from 175 apple varieties.</w:t>
      </w:r>
      <w:proofErr w:type="gramEnd"/>
      <w:r w:rsidR="00201FF4" w:rsidRPr="00155CDB">
        <w:rPr>
          <w:rFonts w:ascii="Times New Roman" w:hAnsi="Times New Roman" w:cs="Times New Roman"/>
          <w:sz w:val="20"/>
          <w:szCs w:val="20"/>
        </w:rPr>
        <w:t xml:space="preserve"> </w:t>
      </w:r>
      <w:proofErr w:type="gramStart"/>
      <w:r w:rsidRPr="00155CDB">
        <w:rPr>
          <w:rFonts w:ascii="Times New Roman" w:hAnsi="Times New Roman" w:cs="Times New Roman"/>
          <w:b/>
          <w:sz w:val="20"/>
          <w:szCs w:val="20"/>
        </w:rPr>
        <w:t>Journal of Food Composition and Analysis</w:t>
      </w:r>
      <w:r w:rsidRPr="00155CDB">
        <w:rPr>
          <w:rFonts w:ascii="Times New Roman" w:hAnsi="Times New Roman" w:cs="Times New Roman"/>
          <w:sz w:val="20"/>
          <w:szCs w:val="20"/>
        </w:rPr>
        <w:t xml:space="preserve">, </w:t>
      </w:r>
      <w:r w:rsidR="005E0CBC" w:rsidRPr="00155CDB">
        <w:rPr>
          <w:rFonts w:ascii="Times New Roman" w:hAnsi="Times New Roman" w:cs="Times New Roman"/>
          <w:sz w:val="20"/>
          <w:szCs w:val="20"/>
        </w:rPr>
        <w:t xml:space="preserve">San Diego, </w:t>
      </w:r>
      <w:r w:rsidRPr="00155CDB">
        <w:rPr>
          <w:rFonts w:ascii="Times New Roman" w:hAnsi="Times New Roman" w:cs="Times New Roman"/>
          <w:sz w:val="20"/>
          <w:szCs w:val="20"/>
        </w:rPr>
        <w:t>v. 18, p.</w:t>
      </w:r>
      <w:r w:rsidR="00201FF4" w:rsidRPr="00155CDB">
        <w:rPr>
          <w:rFonts w:ascii="Times New Roman" w:hAnsi="Times New Roman" w:cs="Times New Roman"/>
          <w:sz w:val="20"/>
          <w:szCs w:val="20"/>
        </w:rPr>
        <w:t>213-</w:t>
      </w:r>
      <w:r w:rsidRPr="00155CDB">
        <w:rPr>
          <w:rFonts w:ascii="Times New Roman" w:hAnsi="Times New Roman" w:cs="Times New Roman"/>
          <w:sz w:val="20"/>
          <w:szCs w:val="20"/>
        </w:rPr>
        <w:t>221, 2005.</w:t>
      </w:r>
      <w:proofErr w:type="gramEnd"/>
    </w:p>
    <w:p w:rsidR="00491169" w:rsidRPr="00155CDB" w:rsidRDefault="00491169" w:rsidP="006B31B6">
      <w:pPr>
        <w:spacing w:after="0" w:line="240" w:lineRule="auto"/>
        <w:rPr>
          <w:rFonts w:ascii="Times New Roman" w:hAnsi="Times New Roman" w:cs="Times New Roman"/>
          <w:sz w:val="20"/>
          <w:szCs w:val="20"/>
        </w:rPr>
      </w:pPr>
      <w:r w:rsidRPr="00155CDB">
        <w:rPr>
          <w:rFonts w:ascii="Times New Roman" w:hAnsi="Times New Roman" w:cs="Times New Roman"/>
          <w:sz w:val="20"/>
          <w:szCs w:val="20"/>
          <w:lang w:val="pt-BR"/>
        </w:rPr>
        <w:t xml:space="preserve">FERTONANI, H.C.R.; SIMÕES, D.R.S.; NOGUEIRA, A.; WOSIACKI, G. </w:t>
      </w:r>
      <w:r w:rsidRPr="00155CDB">
        <w:rPr>
          <w:rFonts w:ascii="Times New Roman" w:hAnsi="Times New Roman" w:cs="Times New Roman"/>
          <w:bCs/>
          <w:sz w:val="20"/>
          <w:szCs w:val="20"/>
          <w:lang w:val="pt-BR"/>
        </w:rPr>
        <w:t>Potencial da variedade Joaquina para o processamento de su</w:t>
      </w:r>
      <w:bookmarkStart w:id="0" w:name="_GoBack"/>
      <w:bookmarkEnd w:id="0"/>
      <w:r w:rsidRPr="00155CDB">
        <w:rPr>
          <w:rFonts w:ascii="Times New Roman" w:hAnsi="Times New Roman" w:cs="Times New Roman"/>
          <w:bCs/>
          <w:sz w:val="20"/>
          <w:szCs w:val="20"/>
          <w:lang w:val="pt-BR"/>
        </w:rPr>
        <w:t xml:space="preserve">co clarificado e vinho seco de maçã. </w:t>
      </w:r>
      <w:proofErr w:type="spellStart"/>
      <w:r w:rsidRPr="00155CDB">
        <w:rPr>
          <w:rFonts w:ascii="Times New Roman" w:hAnsi="Times New Roman" w:cs="Times New Roman"/>
          <w:b/>
          <w:bCs/>
          <w:sz w:val="20"/>
          <w:szCs w:val="20"/>
        </w:rPr>
        <w:t>Ciência</w:t>
      </w:r>
      <w:proofErr w:type="spellEnd"/>
      <w:r w:rsidRPr="00155CDB">
        <w:rPr>
          <w:rFonts w:ascii="Times New Roman" w:hAnsi="Times New Roman" w:cs="Times New Roman"/>
          <w:b/>
          <w:bCs/>
          <w:sz w:val="20"/>
          <w:szCs w:val="20"/>
        </w:rPr>
        <w:t xml:space="preserve"> e </w:t>
      </w:r>
      <w:proofErr w:type="spellStart"/>
      <w:r w:rsidRPr="00155CDB">
        <w:rPr>
          <w:rFonts w:ascii="Times New Roman" w:hAnsi="Times New Roman" w:cs="Times New Roman"/>
          <w:b/>
          <w:bCs/>
          <w:sz w:val="20"/>
          <w:szCs w:val="20"/>
        </w:rPr>
        <w:t>Tecnologia</w:t>
      </w:r>
      <w:proofErr w:type="spellEnd"/>
      <w:r w:rsidRPr="00155CDB">
        <w:rPr>
          <w:rFonts w:ascii="Times New Roman" w:hAnsi="Times New Roman" w:cs="Times New Roman"/>
          <w:b/>
          <w:bCs/>
          <w:sz w:val="20"/>
          <w:szCs w:val="20"/>
        </w:rPr>
        <w:t xml:space="preserve"> de Alimentos</w:t>
      </w:r>
      <w:r w:rsidR="00383AFF" w:rsidRPr="00155CDB">
        <w:rPr>
          <w:rFonts w:ascii="Times New Roman" w:hAnsi="Times New Roman" w:cs="Times New Roman"/>
          <w:bCs/>
          <w:sz w:val="20"/>
          <w:szCs w:val="20"/>
        </w:rPr>
        <w:t>,</w:t>
      </w:r>
      <w:r w:rsidRPr="00155CDB">
        <w:rPr>
          <w:rFonts w:ascii="Times New Roman" w:hAnsi="Times New Roman" w:cs="Times New Roman"/>
          <w:bCs/>
          <w:sz w:val="20"/>
          <w:szCs w:val="20"/>
        </w:rPr>
        <w:t xml:space="preserve"> Campinas,</w:t>
      </w:r>
      <w:r w:rsidR="00383AFF" w:rsidRPr="00155CDB">
        <w:rPr>
          <w:rFonts w:ascii="Times New Roman" w:hAnsi="Times New Roman" w:cs="Times New Roman"/>
          <w:bCs/>
          <w:sz w:val="20"/>
          <w:szCs w:val="20"/>
        </w:rPr>
        <w:t xml:space="preserve"> </w:t>
      </w:r>
      <w:r w:rsidRPr="00155CDB">
        <w:rPr>
          <w:rFonts w:ascii="Times New Roman" w:hAnsi="Times New Roman" w:cs="Times New Roman"/>
          <w:bCs/>
          <w:sz w:val="20"/>
          <w:szCs w:val="20"/>
        </w:rPr>
        <w:t>v. 26, n. 2, p. 434-440, 2006.</w:t>
      </w:r>
    </w:p>
    <w:p w:rsidR="00C5367D" w:rsidRPr="00155CDB" w:rsidRDefault="00C5367D" w:rsidP="006B31B6">
      <w:pPr>
        <w:spacing w:after="0" w:line="240" w:lineRule="auto"/>
        <w:rPr>
          <w:rFonts w:ascii="Times New Roman" w:hAnsi="Times New Roman" w:cs="Times New Roman"/>
          <w:sz w:val="20"/>
          <w:szCs w:val="20"/>
          <w:lang w:val="pt-BR"/>
        </w:rPr>
      </w:pPr>
      <w:r w:rsidRPr="00155CDB">
        <w:rPr>
          <w:rFonts w:ascii="Times New Roman" w:hAnsi="Times New Roman" w:cs="Times New Roman"/>
          <w:sz w:val="20"/>
          <w:szCs w:val="20"/>
        </w:rPr>
        <w:t xml:space="preserve">GLISZCZYNSKA-SWIGLO, A.; TYRAKOWSKA, B. Quality of commercial apple juices evaluated on the basis of the polyphenol content and the TEAC antioxidant </w:t>
      </w:r>
      <w:r w:rsidRPr="00155CDB">
        <w:rPr>
          <w:rFonts w:ascii="Times New Roman" w:hAnsi="Times New Roman" w:cs="Times New Roman"/>
          <w:sz w:val="20"/>
          <w:szCs w:val="20"/>
        </w:rPr>
        <w:lastRenderedPageBreak/>
        <w:t xml:space="preserve">activity. </w:t>
      </w:r>
      <w:proofErr w:type="spellStart"/>
      <w:r w:rsidRPr="00155CDB">
        <w:rPr>
          <w:rFonts w:ascii="Times New Roman" w:hAnsi="Times New Roman" w:cs="Times New Roman"/>
          <w:b/>
          <w:bCs/>
          <w:sz w:val="20"/>
          <w:szCs w:val="20"/>
          <w:lang w:val="pt-BR"/>
        </w:rPr>
        <w:t>Journal</w:t>
      </w:r>
      <w:proofErr w:type="spellEnd"/>
      <w:r w:rsidRPr="00155CDB">
        <w:rPr>
          <w:rFonts w:ascii="Times New Roman" w:hAnsi="Times New Roman" w:cs="Times New Roman"/>
          <w:b/>
          <w:bCs/>
          <w:sz w:val="20"/>
          <w:szCs w:val="20"/>
          <w:lang w:val="pt-BR"/>
        </w:rPr>
        <w:t xml:space="preserve"> </w:t>
      </w:r>
      <w:proofErr w:type="spellStart"/>
      <w:r w:rsidRPr="00155CDB">
        <w:rPr>
          <w:rFonts w:ascii="Times New Roman" w:hAnsi="Times New Roman" w:cs="Times New Roman"/>
          <w:b/>
          <w:bCs/>
          <w:sz w:val="20"/>
          <w:szCs w:val="20"/>
          <w:lang w:val="pt-BR"/>
        </w:rPr>
        <w:t>of</w:t>
      </w:r>
      <w:proofErr w:type="spellEnd"/>
      <w:r w:rsidRPr="00155CDB">
        <w:rPr>
          <w:rFonts w:ascii="Times New Roman" w:hAnsi="Times New Roman" w:cs="Times New Roman"/>
          <w:b/>
          <w:bCs/>
          <w:sz w:val="20"/>
          <w:szCs w:val="20"/>
          <w:lang w:val="pt-BR"/>
        </w:rPr>
        <w:t xml:space="preserve"> </w:t>
      </w:r>
      <w:proofErr w:type="spellStart"/>
      <w:r w:rsidRPr="00155CDB">
        <w:rPr>
          <w:rFonts w:ascii="Times New Roman" w:hAnsi="Times New Roman" w:cs="Times New Roman"/>
          <w:b/>
          <w:bCs/>
          <w:sz w:val="20"/>
          <w:szCs w:val="20"/>
          <w:lang w:val="pt-BR"/>
        </w:rPr>
        <w:t>Food</w:t>
      </w:r>
      <w:proofErr w:type="spellEnd"/>
      <w:r w:rsidRPr="00155CDB">
        <w:rPr>
          <w:rFonts w:ascii="Times New Roman" w:hAnsi="Times New Roman" w:cs="Times New Roman"/>
          <w:b/>
          <w:bCs/>
          <w:sz w:val="20"/>
          <w:szCs w:val="20"/>
          <w:lang w:val="pt-BR"/>
        </w:rPr>
        <w:t xml:space="preserve"> </w:t>
      </w:r>
      <w:proofErr w:type="spellStart"/>
      <w:r w:rsidRPr="00155CDB">
        <w:rPr>
          <w:rFonts w:ascii="Times New Roman" w:hAnsi="Times New Roman" w:cs="Times New Roman"/>
          <w:b/>
          <w:bCs/>
          <w:sz w:val="20"/>
          <w:szCs w:val="20"/>
          <w:lang w:val="pt-BR"/>
        </w:rPr>
        <w:t>Science</w:t>
      </w:r>
      <w:proofErr w:type="spellEnd"/>
      <w:r w:rsidR="00383AFF" w:rsidRPr="00155CDB">
        <w:rPr>
          <w:rFonts w:ascii="Times New Roman" w:hAnsi="Times New Roman" w:cs="Times New Roman"/>
          <w:sz w:val="20"/>
          <w:szCs w:val="20"/>
          <w:lang w:val="pt-BR"/>
        </w:rPr>
        <w:t>,</w:t>
      </w:r>
      <w:r w:rsidRPr="00155CDB">
        <w:rPr>
          <w:rFonts w:ascii="Times New Roman" w:hAnsi="Times New Roman" w:cs="Times New Roman"/>
          <w:sz w:val="20"/>
          <w:szCs w:val="20"/>
          <w:lang w:val="pt-BR"/>
        </w:rPr>
        <w:t xml:space="preserve"> </w:t>
      </w:r>
      <w:proofErr w:type="spellStart"/>
      <w:r w:rsidR="00383AFF" w:rsidRPr="00155CDB">
        <w:rPr>
          <w:rFonts w:ascii="Times New Roman" w:hAnsi="Times New Roman" w:cs="Times New Roman"/>
          <w:sz w:val="20"/>
          <w:szCs w:val="20"/>
          <w:lang w:val="pt-BR"/>
        </w:rPr>
        <w:t>Hoboken</w:t>
      </w:r>
      <w:proofErr w:type="spellEnd"/>
      <w:r w:rsidR="00491169" w:rsidRPr="00155CDB">
        <w:rPr>
          <w:rFonts w:ascii="Times New Roman" w:hAnsi="Times New Roman" w:cs="Times New Roman"/>
          <w:sz w:val="20"/>
          <w:szCs w:val="20"/>
          <w:lang w:val="pt-BR"/>
        </w:rPr>
        <w:t xml:space="preserve">, </w:t>
      </w:r>
      <w:r w:rsidRPr="00155CDB">
        <w:rPr>
          <w:rFonts w:ascii="Times New Roman" w:hAnsi="Times New Roman" w:cs="Times New Roman"/>
          <w:sz w:val="20"/>
          <w:szCs w:val="20"/>
          <w:lang w:val="pt-BR"/>
        </w:rPr>
        <w:t>v. 68, n. 5, p. 1844-1849, 2003.</w:t>
      </w:r>
    </w:p>
    <w:p w:rsidR="00723A7C" w:rsidRPr="00155CDB" w:rsidRDefault="00AD0AB4" w:rsidP="006B31B6">
      <w:pPr>
        <w:pStyle w:val="Default"/>
        <w:rPr>
          <w:color w:val="auto"/>
          <w:sz w:val="20"/>
          <w:szCs w:val="20"/>
        </w:rPr>
      </w:pPr>
      <w:r w:rsidRPr="00155CDB">
        <w:rPr>
          <w:color w:val="auto"/>
          <w:sz w:val="20"/>
          <w:szCs w:val="20"/>
        </w:rPr>
        <w:t xml:space="preserve">IHA, M.H.; CASTRO, S.C.; RIBEIRO, E.G.A.; ANDRADE, R.O.; SABINO, M. </w:t>
      </w:r>
      <w:r w:rsidR="00151871" w:rsidRPr="00155CDB">
        <w:rPr>
          <w:color w:val="auto"/>
          <w:sz w:val="20"/>
          <w:szCs w:val="20"/>
        </w:rPr>
        <w:t xml:space="preserve">Avaliação físico-química e microbiológica de suco e néctares de maçã comercializados em cidades do Estado de São Paulo. </w:t>
      </w:r>
      <w:r w:rsidR="00151871" w:rsidRPr="00155CDB">
        <w:rPr>
          <w:b/>
          <w:bCs/>
          <w:color w:val="auto"/>
          <w:sz w:val="20"/>
          <w:szCs w:val="20"/>
        </w:rPr>
        <w:t>Revista do Instituto Adolfo Lutz</w:t>
      </w:r>
      <w:r w:rsidR="00151871" w:rsidRPr="00155CDB">
        <w:rPr>
          <w:color w:val="auto"/>
          <w:sz w:val="20"/>
          <w:szCs w:val="20"/>
        </w:rPr>
        <w:t>, São Paulo, v. 65, n. 1, p. 27-31, 2006.</w:t>
      </w:r>
    </w:p>
    <w:p w:rsidR="00151871" w:rsidRPr="00155CDB" w:rsidRDefault="008175CA" w:rsidP="006B31B6">
      <w:pPr>
        <w:pStyle w:val="Default"/>
        <w:rPr>
          <w:color w:val="auto"/>
          <w:sz w:val="20"/>
          <w:szCs w:val="20"/>
        </w:rPr>
      </w:pPr>
      <w:r w:rsidRPr="00155CDB">
        <w:rPr>
          <w:color w:val="auto"/>
          <w:sz w:val="20"/>
          <w:szCs w:val="20"/>
        </w:rPr>
        <w:t xml:space="preserve">JORGE, Z.L.C.; TREPTOW, R.O.; ANTUNES, P.L. </w:t>
      </w:r>
      <w:r w:rsidR="00151871" w:rsidRPr="00155CDB">
        <w:rPr>
          <w:color w:val="auto"/>
          <w:sz w:val="20"/>
          <w:szCs w:val="20"/>
        </w:rPr>
        <w:t xml:space="preserve">Avaliação físico-química e sensorial de suco de maçãs </w:t>
      </w:r>
      <w:proofErr w:type="gramStart"/>
      <w:r w:rsidR="00151871" w:rsidRPr="00155CDB">
        <w:rPr>
          <w:color w:val="auto"/>
          <w:sz w:val="20"/>
          <w:szCs w:val="20"/>
        </w:rPr>
        <w:t>cultivares</w:t>
      </w:r>
      <w:proofErr w:type="gramEnd"/>
      <w:r w:rsidR="00151871" w:rsidRPr="00155CDB">
        <w:rPr>
          <w:color w:val="auto"/>
          <w:sz w:val="20"/>
          <w:szCs w:val="20"/>
        </w:rPr>
        <w:t xml:space="preserve"> Fuji, </w:t>
      </w:r>
      <w:proofErr w:type="spellStart"/>
      <w:r w:rsidR="00151871" w:rsidRPr="00155CDB">
        <w:rPr>
          <w:color w:val="auto"/>
          <w:sz w:val="20"/>
          <w:szCs w:val="20"/>
        </w:rPr>
        <w:t>Granny</w:t>
      </w:r>
      <w:proofErr w:type="spellEnd"/>
      <w:r w:rsidR="00151871" w:rsidRPr="00155CDB">
        <w:rPr>
          <w:color w:val="auto"/>
          <w:sz w:val="20"/>
          <w:szCs w:val="20"/>
        </w:rPr>
        <w:t xml:space="preserve"> Smith e seus “</w:t>
      </w:r>
      <w:proofErr w:type="spellStart"/>
      <w:r w:rsidR="00151871" w:rsidRPr="00155CDB">
        <w:rPr>
          <w:color w:val="auto"/>
          <w:sz w:val="20"/>
          <w:szCs w:val="20"/>
        </w:rPr>
        <w:t>blends</w:t>
      </w:r>
      <w:proofErr w:type="spellEnd"/>
      <w:r w:rsidR="00151871" w:rsidRPr="00155CDB">
        <w:rPr>
          <w:color w:val="auto"/>
          <w:sz w:val="20"/>
          <w:szCs w:val="20"/>
        </w:rPr>
        <w:t>”.</w:t>
      </w:r>
      <w:r w:rsidRPr="00155CDB">
        <w:rPr>
          <w:color w:val="auto"/>
          <w:sz w:val="20"/>
          <w:szCs w:val="20"/>
        </w:rPr>
        <w:t xml:space="preserve"> </w:t>
      </w:r>
      <w:r w:rsidR="00151871" w:rsidRPr="00155CDB">
        <w:rPr>
          <w:b/>
          <w:bCs/>
          <w:color w:val="auto"/>
          <w:sz w:val="20"/>
          <w:szCs w:val="20"/>
        </w:rPr>
        <w:t xml:space="preserve">Revista Brasileira de </w:t>
      </w:r>
      <w:proofErr w:type="spellStart"/>
      <w:r w:rsidR="00151871" w:rsidRPr="00155CDB">
        <w:rPr>
          <w:b/>
          <w:bCs/>
          <w:color w:val="auto"/>
          <w:sz w:val="20"/>
          <w:szCs w:val="20"/>
        </w:rPr>
        <w:t>Agrociência</w:t>
      </w:r>
      <w:proofErr w:type="spellEnd"/>
      <w:r w:rsidR="00151871" w:rsidRPr="00155CDB">
        <w:rPr>
          <w:color w:val="auto"/>
          <w:sz w:val="20"/>
          <w:szCs w:val="20"/>
        </w:rPr>
        <w:t xml:space="preserve">, </w:t>
      </w:r>
      <w:r w:rsidRPr="00155CDB">
        <w:rPr>
          <w:color w:val="auto"/>
          <w:sz w:val="20"/>
          <w:szCs w:val="20"/>
        </w:rPr>
        <w:t xml:space="preserve">Pelotas, </w:t>
      </w:r>
      <w:r w:rsidR="00151871" w:rsidRPr="00155CDB">
        <w:rPr>
          <w:color w:val="auto"/>
          <w:sz w:val="20"/>
          <w:szCs w:val="20"/>
        </w:rPr>
        <w:t>v. 4, n. 1, p. 15-19, 1998.</w:t>
      </w:r>
    </w:p>
    <w:p w:rsidR="00C5367D" w:rsidRPr="00155CDB" w:rsidRDefault="008175CA" w:rsidP="006B31B6">
      <w:pPr>
        <w:pStyle w:val="Default"/>
        <w:rPr>
          <w:color w:val="auto"/>
          <w:sz w:val="20"/>
          <w:szCs w:val="20"/>
        </w:rPr>
      </w:pPr>
      <w:r w:rsidRPr="00155CDB">
        <w:rPr>
          <w:bCs/>
          <w:color w:val="auto"/>
          <w:sz w:val="20"/>
          <w:szCs w:val="20"/>
        </w:rPr>
        <w:t>KEMPKA, A.P.; PRESTES, R.C.; ALVIERO, T.</w:t>
      </w:r>
      <w:r w:rsidRPr="00155CDB">
        <w:rPr>
          <w:b/>
          <w:bCs/>
          <w:color w:val="auto"/>
          <w:sz w:val="20"/>
          <w:szCs w:val="20"/>
        </w:rPr>
        <w:t xml:space="preserve"> </w:t>
      </w:r>
      <w:r w:rsidRPr="00155CDB">
        <w:rPr>
          <w:bCs/>
          <w:color w:val="auto"/>
          <w:sz w:val="20"/>
          <w:szCs w:val="20"/>
        </w:rPr>
        <w:t xml:space="preserve">Clarificação de suco de maçã de dois cultivares utilizando tratamento enzimático e colágeno hidrolisado. </w:t>
      </w:r>
      <w:r w:rsidR="00A42FAA" w:rsidRPr="00155CDB">
        <w:rPr>
          <w:b/>
          <w:color w:val="auto"/>
          <w:sz w:val="20"/>
          <w:szCs w:val="20"/>
        </w:rPr>
        <w:t>Revista Brasileira de Produtos Agroindustriais</w:t>
      </w:r>
      <w:r w:rsidR="00A42FAA" w:rsidRPr="00155CDB">
        <w:rPr>
          <w:color w:val="auto"/>
          <w:sz w:val="20"/>
          <w:szCs w:val="20"/>
        </w:rPr>
        <w:t>, Campina Grande, v.15, n.2, p.137-146, 2013</w:t>
      </w:r>
      <w:r w:rsidRPr="00155CDB">
        <w:rPr>
          <w:color w:val="auto"/>
          <w:sz w:val="20"/>
          <w:szCs w:val="20"/>
        </w:rPr>
        <w:t>.</w:t>
      </w:r>
    </w:p>
    <w:p w:rsidR="00D33F6E" w:rsidRPr="00155CDB" w:rsidRDefault="00D33F6E" w:rsidP="006B31B6">
      <w:pPr>
        <w:spacing w:after="0" w:line="240" w:lineRule="auto"/>
        <w:rPr>
          <w:rFonts w:ascii="Times New Roman" w:hAnsi="Times New Roman" w:cs="Times New Roman"/>
          <w:sz w:val="20"/>
          <w:szCs w:val="20"/>
        </w:rPr>
      </w:pPr>
      <w:proofErr w:type="gramStart"/>
      <w:r w:rsidRPr="00155CDB">
        <w:rPr>
          <w:rFonts w:ascii="Times New Roman" w:hAnsi="Times New Roman" w:cs="Times New Roman"/>
          <w:sz w:val="20"/>
          <w:szCs w:val="20"/>
        </w:rPr>
        <w:t>LEA, A.; DRILLEAU, J.-F.</w:t>
      </w:r>
      <w:proofErr w:type="gramEnd"/>
      <w:r w:rsidRPr="00155CDB">
        <w:rPr>
          <w:rFonts w:ascii="Times New Roman" w:hAnsi="Times New Roman" w:cs="Times New Roman"/>
          <w:sz w:val="20"/>
          <w:szCs w:val="20"/>
        </w:rPr>
        <w:t xml:space="preserve"> </w:t>
      </w:r>
      <w:proofErr w:type="gramStart"/>
      <w:r w:rsidRPr="00155CDB">
        <w:rPr>
          <w:rFonts w:ascii="Times New Roman" w:hAnsi="Times New Roman" w:cs="Times New Roman"/>
          <w:sz w:val="20"/>
          <w:szCs w:val="20"/>
        </w:rPr>
        <w:t>Cider-making.</w:t>
      </w:r>
      <w:proofErr w:type="gramEnd"/>
      <w:r w:rsidRPr="00155CDB">
        <w:rPr>
          <w:rFonts w:ascii="Times New Roman" w:hAnsi="Times New Roman" w:cs="Times New Roman"/>
          <w:sz w:val="20"/>
          <w:szCs w:val="20"/>
        </w:rPr>
        <w:t xml:space="preserve"> In: LEA, A. </w:t>
      </w:r>
      <w:r w:rsidRPr="00155CDB">
        <w:rPr>
          <w:rFonts w:ascii="Times New Roman" w:hAnsi="Times New Roman" w:cs="Times New Roman"/>
          <w:b/>
          <w:bCs/>
          <w:sz w:val="20"/>
          <w:szCs w:val="20"/>
        </w:rPr>
        <w:t xml:space="preserve">Fermented beverage production. </w:t>
      </w:r>
      <w:r w:rsidRPr="00155CDB">
        <w:rPr>
          <w:rFonts w:ascii="Times New Roman" w:hAnsi="Times New Roman" w:cs="Times New Roman"/>
          <w:sz w:val="20"/>
          <w:szCs w:val="20"/>
        </w:rPr>
        <w:t>London</w:t>
      </w:r>
      <w:r w:rsidR="008175CA" w:rsidRPr="00155CDB">
        <w:rPr>
          <w:rFonts w:ascii="Times New Roman" w:hAnsi="Times New Roman" w:cs="Times New Roman"/>
          <w:sz w:val="20"/>
          <w:szCs w:val="20"/>
        </w:rPr>
        <w:t>: Blackie Academic &amp; Professional</w:t>
      </w:r>
      <w:r w:rsidRPr="00155CDB">
        <w:rPr>
          <w:rFonts w:ascii="Times New Roman" w:hAnsi="Times New Roman" w:cs="Times New Roman"/>
          <w:sz w:val="20"/>
          <w:szCs w:val="20"/>
        </w:rPr>
        <w:t>, 2003</w:t>
      </w:r>
      <w:r w:rsidR="008175CA" w:rsidRPr="00155CDB">
        <w:rPr>
          <w:rFonts w:ascii="Times New Roman" w:hAnsi="Times New Roman" w:cs="Times New Roman"/>
          <w:sz w:val="20"/>
          <w:szCs w:val="20"/>
        </w:rPr>
        <w:t>.</w:t>
      </w:r>
      <w:r w:rsidRPr="00155CDB">
        <w:rPr>
          <w:rFonts w:ascii="Times New Roman" w:hAnsi="Times New Roman" w:cs="Times New Roman"/>
          <w:sz w:val="20"/>
          <w:szCs w:val="20"/>
        </w:rPr>
        <w:t xml:space="preserve"> p. 59-87.</w:t>
      </w:r>
    </w:p>
    <w:p w:rsidR="00151871" w:rsidRPr="00155CDB" w:rsidRDefault="00151871" w:rsidP="006B31B6">
      <w:pPr>
        <w:spacing w:after="0" w:line="240" w:lineRule="auto"/>
        <w:rPr>
          <w:rFonts w:ascii="Times New Roman" w:hAnsi="Times New Roman" w:cs="Times New Roman"/>
          <w:sz w:val="20"/>
          <w:szCs w:val="20"/>
        </w:rPr>
      </w:pPr>
      <w:proofErr w:type="gramStart"/>
      <w:r w:rsidRPr="00155CDB">
        <w:rPr>
          <w:rFonts w:ascii="Times New Roman" w:eastAsia="Times New Roman" w:hAnsi="Times New Roman" w:cs="Times New Roman"/>
          <w:sz w:val="20"/>
          <w:szCs w:val="20"/>
        </w:rPr>
        <w:t>MINITAB 16, Minitab Inc., State College, Pennsylvania, USA, 2010.</w:t>
      </w:r>
      <w:proofErr w:type="gramEnd"/>
    </w:p>
    <w:p w:rsidR="00C5367D" w:rsidRPr="00155CDB" w:rsidRDefault="007567E1" w:rsidP="006B31B6">
      <w:pPr>
        <w:autoSpaceDE w:val="0"/>
        <w:autoSpaceDN w:val="0"/>
        <w:adjustRightInd w:val="0"/>
        <w:spacing w:after="0" w:line="240" w:lineRule="auto"/>
        <w:rPr>
          <w:rFonts w:ascii="Times New Roman" w:hAnsi="Times New Roman" w:cs="Times New Roman"/>
          <w:sz w:val="20"/>
          <w:szCs w:val="20"/>
          <w:lang w:val="pt-BR"/>
        </w:rPr>
      </w:pPr>
      <w:r w:rsidRPr="00155CDB">
        <w:rPr>
          <w:rFonts w:ascii="Times New Roman" w:hAnsi="Times New Roman" w:cs="Times New Roman"/>
          <w:bCs/>
          <w:sz w:val="20"/>
          <w:szCs w:val="20"/>
          <w:lang w:val="pt-BR"/>
        </w:rPr>
        <w:t>NOGUEIRA, A.; SANTOS, L.D.; WIECHETECK, F.V.B.; GUYOT, S.; WOSIACKI, G.</w:t>
      </w:r>
      <w:r w:rsidRPr="00155CDB">
        <w:rPr>
          <w:rFonts w:ascii="Times New Roman" w:hAnsi="Times New Roman" w:cs="Times New Roman"/>
          <w:sz w:val="20"/>
          <w:szCs w:val="20"/>
          <w:lang w:val="pt-BR"/>
        </w:rPr>
        <w:t xml:space="preserve"> E</w:t>
      </w:r>
      <w:r w:rsidR="00A42FAA" w:rsidRPr="00155CDB">
        <w:rPr>
          <w:rFonts w:ascii="Times New Roman" w:hAnsi="Times New Roman" w:cs="Times New Roman"/>
          <w:sz w:val="20"/>
          <w:szCs w:val="20"/>
          <w:lang w:val="pt-BR"/>
        </w:rPr>
        <w:t xml:space="preserve">feito do processamento no teor de compostos fenólicos em sucos de maçãs. </w:t>
      </w:r>
      <w:proofErr w:type="spellStart"/>
      <w:r w:rsidR="00A42FAA" w:rsidRPr="00155CDB">
        <w:rPr>
          <w:rFonts w:ascii="Times New Roman" w:hAnsi="Times New Roman" w:cs="Times New Roman"/>
          <w:b/>
          <w:bCs/>
          <w:sz w:val="20"/>
          <w:szCs w:val="20"/>
          <w:lang w:val="pt-BR"/>
        </w:rPr>
        <w:t>Publicatio</w:t>
      </w:r>
      <w:proofErr w:type="spellEnd"/>
      <w:r w:rsidR="00A42FAA" w:rsidRPr="00155CDB">
        <w:rPr>
          <w:rFonts w:ascii="Times New Roman" w:hAnsi="Times New Roman" w:cs="Times New Roman"/>
          <w:b/>
          <w:bCs/>
          <w:sz w:val="20"/>
          <w:szCs w:val="20"/>
          <w:lang w:val="pt-BR"/>
        </w:rPr>
        <w:t xml:space="preserve"> UEPG - Ciências Exatas e da Terra, Ciências Agrárias e Engenharias</w:t>
      </w:r>
      <w:r w:rsidR="00A42FAA" w:rsidRPr="00155CDB">
        <w:rPr>
          <w:rFonts w:ascii="Times New Roman" w:hAnsi="Times New Roman" w:cs="Times New Roman"/>
          <w:sz w:val="20"/>
          <w:szCs w:val="20"/>
          <w:lang w:val="pt-BR"/>
        </w:rPr>
        <w:t>, v. 9, n. 3, p. 7-14, 2003.</w:t>
      </w:r>
    </w:p>
    <w:p w:rsidR="00BB2F41" w:rsidRPr="00155CDB" w:rsidRDefault="00BB2F41" w:rsidP="006B31B6">
      <w:pPr>
        <w:spacing w:after="0" w:line="240" w:lineRule="auto"/>
        <w:rPr>
          <w:rFonts w:ascii="Times New Roman" w:hAnsi="Times New Roman" w:cs="Times New Roman"/>
          <w:sz w:val="20"/>
          <w:szCs w:val="20"/>
          <w:lang w:val="pt-BR"/>
        </w:rPr>
      </w:pPr>
      <w:r w:rsidRPr="00155CDB">
        <w:rPr>
          <w:rFonts w:ascii="Times New Roman" w:hAnsi="Times New Roman" w:cs="Times New Roman"/>
          <w:sz w:val="20"/>
          <w:szCs w:val="20"/>
          <w:lang w:val="pt-BR"/>
        </w:rPr>
        <w:t xml:space="preserve">JANZANTTI, N.S.; FRANCO, M.R.B.; WOSIACKI, G. Efeito do processamento na composição de voláteis de suco clarificado de maçã Fuji. </w:t>
      </w:r>
      <w:r w:rsidRPr="00155CDB">
        <w:rPr>
          <w:rFonts w:ascii="Times New Roman" w:hAnsi="Times New Roman" w:cs="Times New Roman"/>
          <w:b/>
          <w:bCs/>
          <w:sz w:val="20"/>
          <w:szCs w:val="20"/>
          <w:lang w:val="pt-BR"/>
        </w:rPr>
        <w:t>Ciência e Tecnologia de Alimentos</w:t>
      </w:r>
      <w:r w:rsidRPr="00155CDB">
        <w:rPr>
          <w:rFonts w:ascii="Times New Roman" w:hAnsi="Times New Roman" w:cs="Times New Roman"/>
          <w:sz w:val="20"/>
          <w:szCs w:val="20"/>
          <w:lang w:val="pt-BR"/>
        </w:rPr>
        <w:t xml:space="preserve">, </w:t>
      </w:r>
      <w:r w:rsidR="00D87ACF" w:rsidRPr="00155CDB">
        <w:rPr>
          <w:rFonts w:ascii="Times New Roman" w:hAnsi="Times New Roman" w:cs="Times New Roman"/>
          <w:sz w:val="20"/>
          <w:szCs w:val="20"/>
          <w:lang w:val="pt-BR"/>
        </w:rPr>
        <w:t xml:space="preserve">Campinas, </w:t>
      </w:r>
      <w:r w:rsidRPr="00155CDB">
        <w:rPr>
          <w:rFonts w:ascii="Times New Roman" w:hAnsi="Times New Roman" w:cs="Times New Roman"/>
          <w:sz w:val="20"/>
          <w:szCs w:val="20"/>
          <w:lang w:val="pt-BR"/>
        </w:rPr>
        <w:t>v. 23, n. 3, p. 523-528, 2003.</w:t>
      </w:r>
    </w:p>
    <w:p w:rsidR="005828E7" w:rsidRPr="00155CDB" w:rsidRDefault="008E76EB" w:rsidP="006B31B6">
      <w:pPr>
        <w:autoSpaceDE w:val="0"/>
        <w:autoSpaceDN w:val="0"/>
        <w:adjustRightInd w:val="0"/>
        <w:spacing w:after="0" w:line="240" w:lineRule="auto"/>
        <w:rPr>
          <w:rFonts w:ascii="Times New Roman" w:hAnsi="Times New Roman" w:cs="Times New Roman"/>
          <w:sz w:val="20"/>
          <w:szCs w:val="20"/>
          <w:lang w:val="pt-BR"/>
        </w:rPr>
      </w:pPr>
      <w:r w:rsidRPr="00155CDB">
        <w:rPr>
          <w:rFonts w:ascii="Times New Roman" w:hAnsi="Times New Roman" w:cs="Times New Roman"/>
          <w:bCs/>
          <w:sz w:val="20"/>
          <w:szCs w:val="20"/>
          <w:lang w:val="pt-BR"/>
        </w:rPr>
        <w:t>PAGANINI, C.; NOGUEIRA, A.; SILVA, N.C.; WOSIACKI, G.</w:t>
      </w:r>
      <w:r w:rsidRPr="00155CDB">
        <w:rPr>
          <w:rFonts w:ascii="Times New Roman" w:hAnsi="Times New Roman" w:cs="Times New Roman"/>
          <w:b/>
          <w:bCs/>
          <w:sz w:val="20"/>
          <w:szCs w:val="20"/>
          <w:lang w:val="pt-BR"/>
        </w:rPr>
        <w:t xml:space="preserve"> </w:t>
      </w:r>
      <w:r w:rsidR="00D87ACF" w:rsidRPr="00155CDB">
        <w:rPr>
          <w:rFonts w:ascii="Times New Roman" w:hAnsi="Times New Roman" w:cs="Times New Roman"/>
          <w:bCs/>
          <w:sz w:val="20"/>
          <w:szCs w:val="20"/>
          <w:lang w:val="pt-BR"/>
        </w:rPr>
        <w:t>Aproveitamento de bagaço de maçã para a produção de álcool e obtenção de fibras alimentares.</w:t>
      </w:r>
      <w:r w:rsidR="005828E7" w:rsidRPr="00155CDB">
        <w:rPr>
          <w:rFonts w:ascii="Times New Roman" w:hAnsi="Times New Roman" w:cs="Times New Roman"/>
          <w:b/>
          <w:bCs/>
          <w:sz w:val="20"/>
          <w:szCs w:val="20"/>
          <w:lang w:val="pt-BR"/>
        </w:rPr>
        <w:t xml:space="preserve"> </w:t>
      </w:r>
      <w:r w:rsidR="005828E7" w:rsidRPr="00155CDB">
        <w:rPr>
          <w:rFonts w:ascii="Times New Roman" w:hAnsi="Times New Roman" w:cs="Times New Roman"/>
          <w:b/>
          <w:sz w:val="20"/>
          <w:szCs w:val="20"/>
          <w:lang w:val="pt-BR"/>
        </w:rPr>
        <w:t>Ciênc</w:t>
      </w:r>
      <w:r w:rsidR="00D87ACF" w:rsidRPr="00155CDB">
        <w:rPr>
          <w:rFonts w:ascii="Times New Roman" w:hAnsi="Times New Roman" w:cs="Times New Roman"/>
          <w:b/>
          <w:sz w:val="20"/>
          <w:szCs w:val="20"/>
          <w:lang w:val="pt-BR"/>
        </w:rPr>
        <w:t xml:space="preserve">ia e </w:t>
      </w:r>
      <w:proofErr w:type="spellStart"/>
      <w:r w:rsidR="00D87ACF" w:rsidRPr="00155CDB">
        <w:rPr>
          <w:rFonts w:ascii="Times New Roman" w:hAnsi="Times New Roman" w:cs="Times New Roman"/>
          <w:b/>
          <w:sz w:val="20"/>
          <w:szCs w:val="20"/>
          <w:lang w:val="pt-BR"/>
        </w:rPr>
        <w:t>A</w:t>
      </w:r>
      <w:r w:rsidR="005828E7" w:rsidRPr="00155CDB">
        <w:rPr>
          <w:rFonts w:ascii="Times New Roman" w:hAnsi="Times New Roman" w:cs="Times New Roman"/>
          <w:b/>
          <w:sz w:val="20"/>
          <w:szCs w:val="20"/>
          <w:lang w:val="pt-BR"/>
        </w:rPr>
        <w:t>grotec</w:t>
      </w:r>
      <w:r w:rsidR="00D87ACF" w:rsidRPr="00155CDB">
        <w:rPr>
          <w:rFonts w:ascii="Times New Roman" w:hAnsi="Times New Roman" w:cs="Times New Roman"/>
          <w:b/>
          <w:sz w:val="20"/>
          <w:szCs w:val="20"/>
          <w:lang w:val="pt-BR"/>
        </w:rPr>
        <w:t>nologia</w:t>
      </w:r>
      <w:proofErr w:type="spellEnd"/>
      <w:r w:rsidR="005828E7" w:rsidRPr="00155CDB">
        <w:rPr>
          <w:rFonts w:ascii="Times New Roman" w:hAnsi="Times New Roman" w:cs="Times New Roman"/>
          <w:sz w:val="20"/>
          <w:szCs w:val="20"/>
          <w:lang w:val="pt-BR"/>
        </w:rPr>
        <w:t>, Lavras, v. 29, n. 6, p. 1231-1238, 2005</w:t>
      </w:r>
      <w:r w:rsidR="00D87ACF" w:rsidRPr="00155CDB">
        <w:rPr>
          <w:rFonts w:ascii="Times New Roman" w:hAnsi="Times New Roman" w:cs="Times New Roman"/>
          <w:sz w:val="20"/>
          <w:szCs w:val="20"/>
          <w:lang w:val="pt-BR"/>
        </w:rPr>
        <w:t>.</w:t>
      </w:r>
    </w:p>
    <w:p w:rsidR="002E5174" w:rsidRPr="00155CDB" w:rsidRDefault="00795487" w:rsidP="006B31B6">
      <w:pPr>
        <w:pStyle w:val="Default"/>
        <w:rPr>
          <w:color w:val="auto"/>
          <w:sz w:val="20"/>
          <w:szCs w:val="20"/>
          <w:lang w:val="en-US"/>
        </w:rPr>
      </w:pPr>
      <w:r w:rsidRPr="00155CDB">
        <w:rPr>
          <w:color w:val="auto"/>
          <w:sz w:val="20"/>
          <w:szCs w:val="20"/>
        </w:rPr>
        <w:t>RIZZON</w:t>
      </w:r>
      <w:r w:rsidR="00213A78" w:rsidRPr="00155CDB">
        <w:rPr>
          <w:color w:val="auto"/>
          <w:sz w:val="20"/>
          <w:szCs w:val="20"/>
        </w:rPr>
        <w:t xml:space="preserve">, L.A.; </w:t>
      </w:r>
      <w:r w:rsidRPr="00155CDB">
        <w:rPr>
          <w:color w:val="auto"/>
          <w:sz w:val="20"/>
          <w:szCs w:val="20"/>
        </w:rPr>
        <w:t>BERNARDI</w:t>
      </w:r>
      <w:r w:rsidR="00213A78" w:rsidRPr="00155CDB">
        <w:rPr>
          <w:color w:val="auto"/>
          <w:sz w:val="20"/>
          <w:szCs w:val="20"/>
        </w:rPr>
        <w:t>, J</w:t>
      </w:r>
      <w:proofErr w:type="gramStart"/>
      <w:r w:rsidR="00213A78" w:rsidRPr="00155CDB">
        <w:rPr>
          <w:color w:val="auto"/>
          <w:sz w:val="20"/>
          <w:szCs w:val="20"/>
        </w:rPr>
        <w:t>.;</w:t>
      </w:r>
      <w:proofErr w:type="gramEnd"/>
      <w:r w:rsidR="00213A78" w:rsidRPr="00155CDB">
        <w:rPr>
          <w:color w:val="auto"/>
          <w:sz w:val="20"/>
          <w:szCs w:val="20"/>
        </w:rPr>
        <w:t xml:space="preserve"> </w:t>
      </w:r>
      <w:r w:rsidRPr="00155CDB">
        <w:rPr>
          <w:color w:val="auto"/>
          <w:sz w:val="20"/>
          <w:szCs w:val="20"/>
        </w:rPr>
        <w:t>MIELE</w:t>
      </w:r>
      <w:r w:rsidR="00213A78" w:rsidRPr="00155CDB">
        <w:rPr>
          <w:color w:val="auto"/>
          <w:sz w:val="20"/>
          <w:szCs w:val="20"/>
        </w:rPr>
        <w:t xml:space="preserve">, A. </w:t>
      </w:r>
      <w:r w:rsidR="00213A78" w:rsidRPr="00155CDB">
        <w:rPr>
          <w:bCs/>
          <w:color w:val="auto"/>
          <w:sz w:val="20"/>
          <w:szCs w:val="20"/>
        </w:rPr>
        <w:t xml:space="preserve">Características analíticas dos sucos de maçã Gala, </w:t>
      </w:r>
      <w:proofErr w:type="spellStart"/>
      <w:r w:rsidR="00213A78" w:rsidRPr="00155CDB">
        <w:rPr>
          <w:bCs/>
          <w:color w:val="auto"/>
          <w:sz w:val="20"/>
          <w:szCs w:val="20"/>
        </w:rPr>
        <w:t>Golden</w:t>
      </w:r>
      <w:proofErr w:type="spellEnd"/>
      <w:r w:rsidR="00213A78" w:rsidRPr="00155CDB">
        <w:rPr>
          <w:bCs/>
          <w:color w:val="auto"/>
          <w:sz w:val="20"/>
          <w:szCs w:val="20"/>
        </w:rPr>
        <w:t xml:space="preserve"> </w:t>
      </w:r>
      <w:proofErr w:type="spellStart"/>
      <w:r w:rsidR="00213A78" w:rsidRPr="00155CDB">
        <w:rPr>
          <w:bCs/>
          <w:color w:val="auto"/>
          <w:sz w:val="20"/>
          <w:szCs w:val="20"/>
        </w:rPr>
        <w:lastRenderedPageBreak/>
        <w:t>delicious</w:t>
      </w:r>
      <w:proofErr w:type="spellEnd"/>
      <w:r w:rsidR="00213A78" w:rsidRPr="00155CDB">
        <w:rPr>
          <w:bCs/>
          <w:color w:val="auto"/>
          <w:sz w:val="20"/>
          <w:szCs w:val="20"/>
        </w:rPr>
        <w:t xml:space="preserve"> e Fuji. </w:t>
      </w:r>
      <w:proofErr w:type="spellStart"/>
      <w:r w:rsidRPr="00155CDB">
        <w:rPr>
          <w:b/>
          <w:color w:val="auto"/>
          <w:sz w:val="20"/>
          <w:szCs w:val="20"/>
          <w:lang w:val="en-US"/>
        </w:rPr>
        <w:t>Ciênc</w:t>
      </w:r>
      <w:r w:rsidR="00213A78" w:rsidRPr="00155CDB">
        <w:rPr>
          <w:b/>
          <w:color w:val="auto"/>
          <w:sz w:val="20"/>
          <w:szCs w:val="20"/>
          <w:lang w:val="en-US"/>
        </w:rPr>
        <w:t>ia</w:t>
      </w:r>
      <w:proofErr w:type="spellEnd"/>
      <w:r w:rsidR="00213A78" w:rsidRPr="00155CDB">
        <w:rPr>
          <w:b/>
          <w:color w:val="auto"/>
          <w:sz w:val="20"/>
          <w:szCs w:val="20"/>
          <w:lang w:val="en-US"/>
        </w:rPr>
        <w:t xml:space="preserve"> e </w:t>
      </w:r>
      <w:proofErr w:type="spellStart"/>
      <w:r w:rsidRPr="00155CDB">
        <w:rPr>
          <w:b/>
          <w:color w:val="auto"/>
          <w:sz w:val="20"/>
          <w:szCs w:val="20"/>
          <w:lang w:val="en-US"/>
        </w:rPr>
        <w:t>Tecnol</w:t>
      </w:r>
      <w:r w:rsidR="00213A78" w:rsidRPr="00155CDB">
        <w:rPr>
          <w:b/>
          <w:color w:val="auto"/>
          <w:sz w:val="20"/>
          <w:szCs w:val="20"/>
          <w:lang w:val="en-US"/>
        </w:rPr>
        <w:t>ogia</w:t>
      </w:r>
      <w:proofErr w:type="spellEnd"/>
      <w:r w:rsidR="00213A78" w:rsidRPr="00155CDB">
        <w:rPr>
          <w:b/>
          <w:color w:val="auto"/>
          <w:sz w:val="20"/>
          <w:szCs w:val="20"/>
          <w:lang w:val="en-US"/>
        </w:rPr>
        <w:t xml:space="preserve"> de </w:t>
      </w:r>
      <w:r w:rsidRPr="00155CDB">
        <w:rPr>
          <w:b/>
          <w:color w:val="auto"/>
          <w:sz w:val="20"/>
          <w:szCs w:val="20"/>
          <w:lang w:val="en-US"/>
        </w:rPr>
        <w:t>Aliment</w:t>
      </w:r>
      <w:r w:rsidR="00213A78" w:rsidRPr="00155CDB">
        <w:rPr>
          <w:b/>
          <w:color w:val="auto"/>
          <w:sz w:val="20"/>
          <w:szCs w:val="20"/>
          <w:lang w:val="en-US"/>
        </w:rPr>
        <w:t>os</w:t>
      </w:r>
      <w:r w:rsidR="00213A78" w:rsidRPr="00155CDB">
        <w:rPr>
          <w:color w:val="auto"/>
          <w:sz w:val="20"/>
          <w:szCs w:val="20"/>
          <w:lang w:val="en-US"/>
        </w:rPr>
        <w:t xml:space="preserve">. </w:t>
      </w:r>
      <w:proofErr w:type="gramStart"/>
      <w:r w:rsidRPr="00155CDB">
        <w:rPr>
          <w:color w:val="auto"/>
          <w:sz w:val="20"/>
          <w:szCs w:val="20"/>
          <w:lang w:val="en-US"/>
        </w:rPr>
        <w:t xml:space="preserve">Campinas, </w:t>
      </w:r>
      <w:r w:rsidR="00213A78" w:rsidRPr="00155CDB">
        <w:rPr>
          <w:color w:val="auto"/>
          <w:sz w:val="20"/>
          <w:szCs w:val="20"/>
          <w:lang w:val="en-US"/>
        </w:rPr>
        <w:t xml:space="preserve">v. </w:t>
      </w:r>
      <w:r w:rsidRPr="00155CDB">
        <w:rPr>
          <w:color w:val="auto"/>
          <w:sz w:val="20"/>
          <w:szCs w:val="20"/>
          <w:lang w:val="en-US"/>
        </w:rPr>
        <w:t>25</w:t>
      </w:r>
      <w:r w:rsidR="00213A78" w:rsidRPr="00155CDB">
        <w:rPr>
          <w:color w:val="auto"/>
          <w:sz w:val="20"/>
          <w:szCs w:val="20"/>
          <w:lang w:val="en-US"/>
        </w:rPr>
        <w:t xml:space="preserve">, n. 4, p. </w:t>
      </w:r>
      <w:r w:rsidRPr="00155CDB">
        <w:rPr>
          <w:color w:val="auto"/>
          <w:sz w:val="20"/>
          <w:szCs w:val="20"/>
          <w:lang w:val="en-US"/>
        </w:rPr>
        <w:t>750-756, 2005</w:t>
      </w:r>
      <w:r w:rsidR="00213A78" w:rsidRPr="00155CDB">
        <w:rPr>
          <w:color w:val="auto"/>
          <w:sz w:val="20"/>
          <w:szCs w:val="20"/>
          <w:lang w:val="en-US"/>
        </w:rPr>
        <w:t>.</w:t>
      </w:r>
      <w:proofErr w:type="gramEnd"/>
    </w:p>
    <w:p w:rsidR="00C5367D" w:rsidRPr="00155CDB" w:rsidRDefault="00C5367D" w:rsidP="006B31B6">
      <w:pPr>
        <w:spacing w:after="0" w:line="240" w:lineRule="auto"/>
        <w:rPr>
          <w:rFonts w:ascii="Times New Roman" w:hAnsi="Times New Roman" w:cs="Times New Roman"/>
          <w:sz w:val="20"/>
          <w:szCs w:val="20"/>
          <w:lang w:val="pt-BR"/>
        </w:rPr>
      </w:pPr>
      <w:proofErr w:type="gramStart"/>
      <w:r w:rsidRPr="00155CDB">
        <w:rPr>
          <w:rFonts w:ascii="Times New Roman" w:hAnsi="Times New Roman" w:cs="Times New Roman"/>
          <w:sz w:val="20"/>
          <w:szCs w:val="20"/>
        </w:rPr>
        <w:t>SCHIEBER, A.; KELLER, P.; CARLE, R. Determination of phenolic acids and flavonoids of apple and pear by high-performance liquid chromatography.</w:t>
      </w:r>
      <w:proofErr w:type="gramEnd"/>
      <w:r w:rsidRPr="00155CDB">
        <w:rPr>
          <w:rFonts w:ascii="Times New Roman" w:hAnsi="Times New Roman" w:cs="Times New Roman"/>
          <w:sz w:val="20"/>
          <w:szCs w:val="20"/>
        </w:rPr>
        <w:t xml:space="preserve"> </w:t>
      </w:r>
      <w:proofErr w:type="spellStart"/>
      <w:r w:rsidRPr="00155CDB">
        <w:rPr>
          <w:rFonts w:ascii="Times New Roman" w:hAnsi="Times New Roman" w:cs="Times New Roman"/>
          <w:b/>
          <w:bCs/>
          <w:sz w:val="20"/>
          <w:szCs w:val="20"/>
          <w:lang w:val="pt-BR"/>
        </w:rPr>
        <w:t>Journal</w:t>
      </w:r>
      <w:proofErr w:type="spellEnd"/>
      <w:r w:rsidRPr="00155CDB">
        <w:rPr>
          <w:rFonts w:ascii="Times New Roman" w:hAnsi="Times New Roman" w:cs="Times New Roman"/>
          <w:b/>
          <w:bCs/>
          <w:sz w:val="20"/>
          <w:szCs w:val="20"/>
          <w:lang w:val="pt-BR"/>
        </w:rPr>
        <w:t xml:space="preserve"> </w:t>
      </w:r>
      <w:proofErr w:type="spellStart"/>
      <w:r w:rsidRPr="00155CDB">
        <w:rPr>
          <w:rFonts w:ascii="Times New Roman" w:hAnsi="Times New Roman" w:cs="Times New Roman"/>
          <w:b/>
          <w:bCs/>
          <w:sz w:val="20"/>
          <w:szCs w:val="20"/>
          <w:lang w:val="pt-BR"/>
        </w:rPr>
        <w:t>of</w:t>
      </w:r>
      <w:proofErr w:type="spellEnd"/>
      <w:r w:rsidRPr="00155CDB">
        <w:rPr>
          <w:rFonts w:ascii="Times New Roman" w:hAnsi="Times New Roman" w:cs="Times New Roman"/>
          <w:b/>
          <w:bCs/>
          <w:sz w:val="20"/>
          <w:szCs w:val="20"/>
          <w:lang w:val="pt-BR"/>
        </w:rPr>
        <w:t xml:space="preserve"> </w:t>
      </w:r>
      <w:proofErr w:type="spellStart"/>
      <w:r w:rsidRPr="00155CDB">
        <w:rPr>
          <w:rFonts w:ascii="Times New Roman" w:hAnsi="Times New Roman" w:cs="Times New Roman"/>
          <w:b/>
          <w:bCs/>
          <w:sz w:val="20"/>
          <w:szCs w:val="20"/>
          <w:lang w:val="pt-BR"/>
        </w:rPr>
        <w:t>Chromatography</w:t>
      </w:r>
      <w:proofErr w:type="spellEnd"/>
      <w:r w:rsidRPr="00155CDB">
        <w:rPr>
          <w:rFonts w:ascii="Times New Roman" w:hAnsi="Times New Roman" w:cs="Times New Roman"/>
          <w:sz w:val="20"/>
          <w:szCs w:val="20"/>
          <w:lang w:val="pt-BR"/>
        </w:rPr>
        <w:t xml:space="preserve">, </w:t>
      </w:r>
      <w:r w:rsidR="00D745CF" w:rsidRPr="00155CDB">
        <w:rPr>
          <w:rFonts w:ascii="Times New Roman" w:hAnsi="Times New Roman" w:cs="Times New Roman"/>
          <w:sz w:val="20"/>
          <w:szCs w:val="20"/>
          <w:lang w:val="pt-BR"/>
        </w:rPr>
        <w:t xml:space="preserve">Amsterdam, </w:t>
      </w:r>
      <w:r w:rsidRPr="00155CDB">
        <w:rPr>
          <w:rFonts w:ascii="Times New Roman" w:hAnsi="Times New Roman" w:cs="Times New Roman"/>
          <w:sz w:val="20"/>
          <w:szCs w:val="20"/>
          <w:lang w:val="pt-BR"/>
        </w:rPr>
        <w:t>v. 910, n. 2, p. 265-273, 2001.</w:t>
      </w:r>
    </w:p>
    <w:p w:rsidR="00151871" w:rsidRPr="00155CDB" w:rsidRDefault="00151871" w:rsidP="006B31B6">
      <w:pPr>
        <w:spacing w:after="0" w:line="240" w:lineRule="auto"/>
        <w:rPr>
          <w:rFonts w:ascii="Times New Roman" w:hAnsi="Times New Roman" w:cs="Times New Roman"/>
          <w:sz w:val="20"/>
          <w:szCs w:val="20"/>
        </w:rPr>
      </w:pPr>
      <w:r w:rsidRPr="00155CDB">
        <w:rPr>
          <w:rFonts w:ascii="Times New Roman" w:hAnsi="Times New Roman" w:cs="Times New Roman"/>
          <w:sz w:val="20"/>
          <w:szCs w:val="20"/>
          <w:lang w:val="pt-BR"/>
        </w:rPr>
        <w:t xml:space="preserve">VIEIRA, S. </w:t>
      </w:r>
      <w:r w:rsidRPr="00155CDB">
        <w:rPr>
          <w:rFonts w:ascii="Times New Roman" w:hAnsi="Times New Roman" w:cs="Times New Roman"/>
          <w:b/>
          <w:bCs/>
          <w:sz w:val="20"/>
          <w:szCs w:val="20"/>
          <w:lang w:val="pt-BR"/>
        </w:rPr>
        <w:t>Análise de variância (ANOVA)</w:t>
      </w:r>
      <w:r w:rsidRPr="00155CDB">
        <w:rPr>
          <w:rFonts w:ascii="Times New Roman" w:hAnsi="Times New Roman" w:cs="Times New Roman"/>
          <w:sz w:val="20"/>
          <w:szCs w:val="20"/>
          <w:lang w:val="pt-BR"/>
        </w:rPr>
        <w:t xml:space="preserve">. </w:t>
      </w:r>
      <w:r w:rsidRPr="00155CDB">
        <w:rPr>
          <w:rFonts w:ascii="Times New Roman" w:hAnsi="Times New Roman" w:cs="Times New Roman"/>
          <w:sz w:val="20"/>
          <w:szCs w:val="20"/>
        </w:rPr>
        <w:t xml:space="preserve">São Paulo: Atlas, 2006. </w:t>
      </w:r>
      <w:proofErr w:type="gramStart"/>
      <w:r w:rsidRPr="00155CDB">
        <w:rPr>
          <w:rFonts w:ascii="Times New Roman" w:hAnsi="Times New Roman" w:cs="Times New Roman"/>
          <w:sz w:val="20"/>
          <w:szCs w:val="20"/>
        </w:rPr>
        <w:t>204 p.</w:t>
      </w:r>
      <w:proofErr w:type="gramEnd"/>
    </w:p>
    <w:p w:rsidR="003D271E" w:rsidRPr="00155CDB" w:rsidRDefault="00C122FF" w:rsidP="006B31B6">
      <w:pPr>
        <w:spacing w:after="0" w:line="240" w:lineRule="auto"/>
        <w:rPr>
          <w:rFonts w:ascii="Times New Roman" w:hAnsi="Times New Roman" w:cs="Times New Roman"/>
          <w:sz w:val="20"/>
          <w:szCs w:val="20"/>
        </w:rPr>
      </w:pPr>
      <w:proofErr w:type="gramStart"/>
      <w:r w:rsidRPr="00155CDB">
        <w:rPr>
          <w:rFonts w:ascii="Times New Roman" w:hAnsi="Times New Roman" w:cs="Times New Roman"/>
          <w:sz w:val="20"/>
          <w:szCs w:val="20"/>
        </w:rPr>
        <w:t>WOSIACKI, G.; NOGUEIRA, A. Apple varieties growing in subtropical areas.</w:t>
      </w:r>
      <w:proofErr w:type="gramEnd"/>
      <w:r w:rsidRPr="00155CDB">
        <w:rPr>
          <w:rFonts w:ascii="Times New Roman" w:hAnsi="Times New Roman" w:cs="Times New Roman"/>
          <w:sz w:val="20"/>
          <w:szCs w:val="20"/>
        </w:rPr>
        <w:t xml:space="preserve"> </w:t>
      </w:r>
      <w:proofErr w:type="gramStart"/>
      <w:r w:rsidRPr="00155CDB">
        <w:rPr>
          <w:rFonts w:ascii="Times New Roman" w:hAnsi="Times New Roman" w:cs="Times New Roman"/>
          <w:sz w:val="20"/>
          <w:szCs w:val="20"/>
        </w:rPr>
        <w:t>The situation in Paraná – Brazil.</w:t>
      </w:r>
      <w:proofErr w:type="gramEnd"/>
      <w:r w:rsidRPr="00155CDB">
        <w:rPr>
          <w:rFonts w:ascii="Times New Roman" w:hAnsi="Times New Roman" w:cs="Times New Roman"/>
          <w:sz w:val="20"/>
          <w:szCs w:val="20"/>
        </w:rPr>
        <w:t xml:space="preserve"> </w:t>
      </w:r>
      <w:proofErr w:type="gramStart"/>
      <w:r w:rsidRPr="00155CDB">
        <w:rPr>
          <w:rFonts w:ascii="Times New Roman" w:hAnsi="Times New Roman" w:cs="Times New Roman"/>
          <w:b/>
          <w:bCs/>
          <w:sz w:val="20"/>
          <w:szCs w:val="20"/>
        </w:rPr>
        <w:t>Fruit Processing</w:t>
      </w:r>
      <w:r w:rsidRPr="00155CDB">
        <w:rPr>
          <w:rFonts w:ascii="Times New Roman" w:hAnsi="Times New Roman" w:cs="Times New Roman"/>
          <w:sz w:val="20"/>
          <w:szCs w:val="20"/>
        </w:rPr>
        <w:t xml:space="preserve">, </w:t>
      </w:r>
      <w:proofErr w:type="spellStart"/>
      <w:r w:rsidRPr="00155CDB">
        <w:rPr>
          <w:rFonts w:ascii="Times New Roman" w:hAnsi="Times New Roman" w:cs="Times New Roman"/>
          <w:sz w:val="20"/>
          <w:szCs w:val="20"/>
        </w:rPr>
        <w:t>Schönborn</w:t>
      </w:r>
      <w:proofErr w:type="spellEnd"/>
      <w:r w:rsidRPr="00155CDB">
        <w:rPr>
          <w:rFonts w:ascii="Times New Roman" w:hAnsi="Times New Roman" w:cs="Times New Roman"/>
          <w:sz w:val="20"/>
          <w:szCs w:val="20"/>
        </w:rPr>
        <w:t>, v. 11, n. 5, p. 177-182, 2001.</w:t>
      </w:r>
      <w:proofErr w:type="gramEnd"/>
    </w:p>
    <w:p w:rsidR="00151871" w:rsidRPr="00155CDB" w:rsidRDefault="00D745CF" w:rsidP="006B31B6">
      <w:pPr>
        <w:spacing w:after="0" w:line="240" w:lineRule="auto"/>
        <w:rPr>
          <w:rFonts w:ascii="Times New Roman" w:hAnsi="Times New Roman" w:cs="Times New Roman"/>
          <w:sz w:val="20"/>
          <w:szCs w:val="20"/>
          <w:lang w:val="pt-BR"/>
        </w:rPr>
      </w:pPr>
      <w:r w:rsidRPr="00155CDB">
        <w:rPr>
          <w:rFonts w:ascii="Times New Roman" w:hAnsi="Times New Roman" w:cs="Times New Roman"/>
          <w:sz w:val="20"/>
          <w:szCs w:val="20"/>
          <w:lang w:val="pt-BR"/>
        </w:rPr>
        <w:t xml:space="preserve">WOSIACKI, G.; NOGUEIRA, A. </w:t>
      </w:r>
      <w:r w:rsidR="00151871" w:rsidRPr="00155CDB">
        <w:rPr>
          <w:rFonts w:ascii="Times New Roman" w:hAnsi="Times New Roman" w:cs="Times New Roman"/>
          <w:sz w:val="20"/>
          <w:szCs w:val="20"/>
          <w:lang w:val="pt-BR"/>
        </w:rPr>
        <w:t xml:space="preserve">Suco de maçã. </w:t>
      </w:r>
      <w:r w:rsidR="00151871" w:rsidRPr="00155CDB">
        <w:rPr>
          <w:rFonts w:ascii="Times New Roman" w:hAnsi="Times New Roman" w:cs="Times New Roman"/>
          <w:sz w:val="20"/>
          <w:szCs w:val="20"/>
        </w:rPr>
        <w:t>In: Venturini Filho, W.G. (</w:t>
      </w:r>
      <w:proofErr w:type="spellStart"/>
      <w:r w:rsidR="00151871" w:rsidRPr="00155CDB">
        <w:rPr>
          <w:rFonts w:ascii="Times New Roman" w:hAnsi="Times New Roman" w:cs="Times New Roman"/>
          <w:sz w:val="20"/>
          <w:szCs w:val="20"/>
        </w:rPr>
        <w:t>coord</w:t>
      </w:r>
      <w:proofErr w:type="spellEnd"/>
      <w:r w:rsidR="00151871" w:rsidRPr="00155CDB">
        <w:rPr>
          <w:rFonts w:ascii="Times New Roman" w:hAnsi="Times New Roman" w:cs="Times New Roman"/>
          <w:sz w:val="20"/>
          <w:szCs w:val="20"/>
        </w:rPr>
        <w:t xml:space="preserve">.). </w:t>
      </w:r>
      <w:r w:rsidR="00151871" w:rsidRPr="00155CDB">
        <w:rPr>
          <w:rFonts w:ascii="Times New Roman" w:hAnsi="Times New Roman" w:cs="Times New Roman"/>
          <w:b/>
          <w:bCs/>
          <w:sz w:val="20"/>
          <w:szCs w:val="20"/>
          <w:lang w:val="pt-BR"/>
        </w:rPr>
        <w:t xml:space="preserve">Bebidas não alcoólicas: </w:t>
      </w:r>
      <w:r w:rsidR="00151871" w:rsidRPr="00155CDB">
        <w:rPr>
          <w:rFonts w:ascii="Times New Roman" w:hAnsi="Times New Roman" w:cs="Times New Roman"/>
          <w:sz w:val="20"/>
          <w:szCs w:val="20"/>
          <w:lang w:val="pt-BR"/>
        </w:rPr>
        <w:t xml:space="preserve">ciência e tecnologia. São Paulo: Edgard </w:t>
      </w:r>
      <w:proofErr w:type="spellStart"/>
      <w:r w:rsidR="00151871" w:rsidRPr="00155CDB">
        <w:rPr>
          <w:rFonts w:ascii="Times New Roman" w:hAnsi="Times New Roman" w:cs="Times New Roman"/>
          <w:sz w:val="20"/>
          <w:szCs w:val="20"/>
          <w:lang w:val="pt-BR"/>
        </w:rPr>
        <w:t>Blücher</w:t>
      </w:r>
      <w:proofErr w:type="spellEnd"/>
      <w:r w:rsidR="00151871" w:rsidRPr="00155CDB">
        <w:rPr>
          <w:rFonts w:ascii="Times New Roman" w:hAnsi="Times New Roman" w:cs="Times New Roman"/>
          <w:sz w:val="20"/>
          <w:szCs w:val="20"/>
          <w:lang w:val="pt-BR"/>
        </w:rPr>
        <w:t>, 2010, v. 2, cap. 15, p. 169-302.</w:t>
      </w:r>
    </w:p>
    <w:p w:rsidR="00861E18" w:rsidRPr="00155CDB" w:rsidRDefault="00861E18" w:rsidP="006B31B6">
      <w:pPr>
        <w:spacing w:after="0" w:line="240" w:lineRule="auto"/>
        <w:rPr>
          <w:rFonts w:ascii="Times New Roman" w:hAnsi="Times New Roman" w:cs="Times New Roman"/>
          <w:sz w:val="20"/>
          <w:szCs w:val="20"/>
        </w:rPr>
      </w:pPr>
      <w:proofErr w:type="gramStart"/>
      <w:r w:rsidRPr="00155CDB">
        <w:rPr>
          <w:rFonts w:ascii="Times New Roman" w:hAnsi="Times New Roman" w:cs="Times New Roman"/>
          <w:sz w:val="20"/>
          <w:szCs w:val="20"/>
        </w:rPr>
        <w:lastRenderedPageBreak/>
        <w:t>WOSIACKI, G.; NOGUEIRA, A.; SILVA, N.C.C. Brazilian apple production – a few years later.</w:t>
      </w:r>
      <w:proofErr w:type="gramEnd"/>
      <w:r w:rsidRPr="00155CDB">
        <w:rPr>
          <w:rFonts w:ascii="Times New Roman" w:hAnsi="Times New Roman" w:cs="Times New Roman"/>
          <w:sz w:val="20"/>
          <w:szCs w:val="20"/>
        </w:rPr>
        <w:t xml:space="preserve"> </w:t>
      </w:r>
      <w:proofErr w:type="gramStart"/>
      <w:r w:rsidRPr="00155CDB">
        <w:rPr>
          <w:rFonts w:ascii="Times New Roman" w:hAnsi="Times New Roman" w:cs="Times New Roman"/>
          <w:b/>
          <w:bCs/>
          <w:sz w:val="20"/>
          <w:szCs w:val="20"/>
        </w:rPr>
        <w:t>Fruit Processing</w:t>
      </w:r>
      <w:r w:rsidRPr="00155CDB">
        <w:rPr>
          <w:rFonts w:ascii="Times New Roman" w:hAnsi="Times New Roman" w:cs="Times New Roman"/>
          <w:sz w:val="20"/>
          <w:szCs w:val="20"/>
        </w:rPr>
        <w:t xml:space="preserve">, </w:t>
      </w:r>
      <w:proofErr w:type="spellStart"/>
      <w:r w:rsidRPr="00155CDB">
        <w:rPr>
          <w:rFonts w:ascii="Times New Roman" w:hAnsi="Times New Roman" w:cs="Times New Roman"/>
          <w:sz w:val="20"/>
          <w:szCs w:val="20"/>
        </w:rPr>
        <w:t>Schönborn</w:t>
      </w:r>
      <w:proofErr w:type="spellEnd"/>
      <w:r w:rsidRPr="00155CDB">
        <w:rPr>
          <w:rFonts w:ascii="Times New Roman" w:hAnsi="Times New Roman" w:cs="Times New Roman"/>
          <w:sz w:val="20"/>
          <w:szCs w:val="20"/>
        </w:rPr>
        <w:t>, v. 10, n. 12, p. 472-475, 2000.</w:t>
      </w:r>
      <w:proofErr w:type="gramEnd"/>
    </w:p>
    <w:p w:rsidR="00E6716E" w:rsidRPr="00155CDB" w:rsidRDefault="00E6716E" w:rsidP="006B31B6">
      <w:pPr>
        <w:spacing w:after="0" w:line="240" w:lineRule="auto"/>
        <w:rPr>
          <w:rFonts w:ascii="Times New Roman" w:hAnsi="Times New Roman" w:cs="Times New Roman"/>
          <w:sz w:val="20"/>
          <w:szCs w:val="20"/>
          <w:lang w:val="pt-BR"/>
        </w:rPr>
      </w:pPr>
      <w:proofErr w:type="gramStart"/>
      <w:r w:rsidRPr="00155CDB">
        <w:rPr>
          <w:rFonts w:ascii="Times New Roman" w:hAnsi="Times New Roman" w:cs="Times New Roman"/>
          <w:sz w:val="20"/>
          <w:szCs w:val="20"/>
        </w:rPr>
        <w:t>WOSIACKI, G.; NOGUEIRA, A.; SILVA, N.C.C.; DENARDI, F.; CAMILO, A.P. Apple varieties growing in subtropical areas – The situation of Santa Catarina – Brazil.</w:t>
      </w:r>
      <w:proofErr w:type="gramEnd"/>
      <w:r w:rsidRPr="00155CDB">
        <w:rPr>
          <w:rFonts w:ascii="Times New Roman" w:hAnsi="Times New Roman" w:cs="Times New Roman"/>
          <w:sz w:val="20"/>
          <w:szCs w:val="20"/>
        </w:rPr>
        <w:t xml:space="preserve"> </w:t>
      </w:r>
      <w:proofErr w:type="spellStart"/>
      <w:r w:rsidRPr="00155CDB">
        <w:rPr>
          <w:rFonts w:ascii="Times New Roman" w:hAnsi="Times New Roman" w:cs="Times New Roman"/>
          <w:b/>
          <w:bCs/>
          <w:sz w:val="20"/>
          <w:szCs w:val="20"/>
          <w:lang w:val="pt-BR"/>
        </w:rPr>
        <w:t>Fruit</w:t>
      </w:r>
      <w:proofErr w:type="spellEnd"/>
      <w:r w:rsidRPr="00155CDB">
        <w:rPr>
          <w:rFonts w:ascii="Times New Roman" w:hAnsi="Times New Roman" w:cs="Times New Roman"/>
          <w:b/>
          <w:bCs/>
          <w:sz w:val="20"/>
          <w:szCs w:val="20"/>
          <w:lang w:val="pt-BR"/>
        </w:rPr>
        <w:t xml:space="preserve"> </w:t>
      </w:r>
      <w:proofErr w:type="spellStart"/>
      <w:r w:rsidRPr="00155CDB">
        <w:rPr>
          <w:rFonts w:ascii="Times New Roman" w:hAnsi="Times New Roman" w:cs="Times New Roman"/>
          <w:b/>
          <w:bCs/>
          <w:sz w:val="20"/>
          <w:szCs w:val="20"/>
          <w:lang w:val="pt-BR"/>
        </w:rPr>
        <w:t>Processing</w:t>
      </w:r>
      <w:proofErr w:type="spellEnd"/>
      <w:r w:rsidR="00D745CF" w:rsidRPr="00155CDB">
        <w:rPr>
          <w:rFonts w:ascii="Times New Roman" w:hAnsi="Times New Roman" w:cs="Times New Roman"/>
          <w:sz w:val="20"/>
          <w:szCs w:val="20"/>
          <w:lang w:val="pt-BR"/>
        </w:rPr>
        <w:t xml:space="preserve">, </w:t>
      </w:r>
      <w:proofErr w:type="spellStart"/>
      <w:r w:rsidR="00D745CF" w:rsidRPr="00155CDB">
        <w:rPr>
          <w:rFonts w:ascii="Times New Roman" w:hAnsi="Times New Roman" w:cs="Times New Roman"/>
          <w:sz w:val="20"/>
          <w:szCs w:val="20"/>
          <w:lang w:val="pt-BR"/>
        </w:rPr>
        <w:t>Schönborn</w:t>
      </w:r>
      <w:proofErr w:type="spellEnd"/>
      <w:r w:rsidR="00D745CF" w:rsidRPr="00155CDB">
        <w:rPr>
          <w:rFonts w:ascii="Times New Roman" w:hAnsi="Times New Roman" w:cs="Times New Roman"/>
          <w:sz w:val="20"/>
          <w:szCs w:val="20"/>
          <w:lang w:val="pt-BR"/>
        </w:rPr>
        <w:t xml:space="preserve">, v. 12, n. </w:t>
      </w:r>
      <w:r w:rsidRPr="00155CDB">
        <w:rPr>
          <w:rFonts w:ascii="Times New Roman" w:hAnsi="Times New Roman" w:cs="Times New Roman"/>
          <w:sz w:val="20"/>
          <w:szCs w:val="20"/>
          <w:lang w:val="pt-BR"/>
        </w:rPr>
        <w:t>1, p. 19-28, 2002.</w:t>
      </w:r>
    </w:p>
    <w:p w:rsidR="003D271E" w:rsidRPr="00155CDB" w:rsidRDefault="003D271E" w:rsidP="006B31B6">
      <w:pPr>
        <w:autoSpaceDE w:val="0"/>
        <w:autoSpaceDN w:val="0"/>
        <w:adjustRightInd w:val="0"/>
        <w:spacing w:after="0" w:line="240" w:lineRule="auto"/>
        <w:rPr>
          <w:rFonts w:ascii="Times New Roman" w:hAnsi="Times New Roman" w:cs="Times New Roman"/>
          <w:sz w:val="20"/>
          <w:szCs w:val="20"/>
          <w:lang w:val="pt-BR"/>
        </w:rPr>
      </w:pPr>
      <w:r w:rsidRPr="00155CDB">
        <w:rPr>
          <w:rFonts w:ascii="Times New Roman" w:hAnsi="Times New Roman" w:cs="Times New Roman"/>
          <w:sz w:val="20"/>
          <w:szCs w:val="20"/>
          <w:lang w:val="pt-BR"/>
        </w:rPr>
        <w:t>WOSIACKI</w:t>
      </w:r>
      <w:r w:rsidR="005C4CEC" w:rsidRPr="00155CDB">
        <w:rPr>
          <w:rFonts w:ascii="Times New Roman" w:hAnsi="Times New Roman" w:cs="Times New Roman"/>
          <w:sz w:val="20"/>
          <w:szCs w:val="20"/>
          <w:lang w:val="pt-BR"/>
        </w:rPr>
        <w:t xml:space="preserve">, G.; </w:t>
      </w:r>
      <w:r w:rsidRPr="00155CDB">
        <w:rPr>
          <w:rFonts w:ascii="Times New Roman" w:hAnsi="Times New Roman" w:cs="Times New Roman"/>
          <w:sz w:val="20"/>
          <w:szCs w:val="20"/>
          <w:lang w:val="pt-BR"/>
        </w:rPr>
        <w:t>PHOLMAN</w:t>
      </w:r>
      <w:r w:rsidR="005C4CEC" w:rsidRPr="00155CDB">
        <w:rPr>
          <w:rFonts w:ascii="Times New Roman" w:hAnsi="Times New Roman" w:cs="Times New Roman"/>
          <w:sz w:val="20"/>
          <w:szCs w:val="20"/>
          <w:lang w:val="pt-BR"/>
        </w:rPr>
        <w:t xml:space="preserve">, B.C.; </w:t>
      </w:r>
      <w:r w:rsidRPr="00155CDB">
        <w:rPr>
          <w:rFonts w:ascii="Times New Roman" w:hAnsi="Times New Roman" w:cs="Times New Roman"/>
          <w:sz w:val="20"/>
          <w:szCs w:val="20"/>
          <w:lang w:val="pt-BR"/>
        </w:rPr>
        <w:t>NOGUEIRA</w:t>
      </w:r>
      <w:r w:rsidR="005C4CEC" w:rsidRPr="00155CDB">
        <w:rPr>
          <w:rFonts w:ascii="Times New Roman" w:hAnsi="Times New Roman" w:cs="Times New Roman"/>
          <w:sz w:val="20"/>
          <w:szCs w:val="20"/>
          <w:lang w:val="pt-BR"/>
        </w:rPr>
        <w:t xml:space="preserve">, A. </w:t>
      </w:r>
      <w:r w:rsidR="005C4CEC" w:rsidRPr="00155CDB">
        <w:rPr>
          <w:rFonts w:ascii="Times New Roman" w:hAnsi="Times New Roman" w:cs="Times New Roman"/>
          <w:bCs/>
          <w:sz w:val="20"/>
          <w:szCs w:val="20"/>
          <w:lang w:val="pt-BR"/>
        </w:rPr>
        <w:t>Características de qualidade de cultivares de maçã: avaliação físico-química e sensorial de quinze cultivares.</w:t>
      </w:r>
      <w:r w:rsidRPr="00155CDB">
        <w:rPr>
          <w:rFonts w:ascii="Times New Roman" w:hAnsi="Times New Roman" w:cs="Times New Roman"/>
          <w:b/>
          <w:bCs/>
          <w:sz w:val="20"/>
          <w:szCs w:val="20"/>
          <w:lang w:val="pt-BR"/>
        </w:rPr>
        <w:t xml:space="preserve"> </w:t>
      </w:r>
      <w:r w:rsidR="005C4CEC" w:rsidRPr="00155CDB">
        <w:rPr>
          <w:rFonts w:ascii="Times New Roman" w:hAnsi="Times New Roman" w:cs="Times New Roman"/>
          <w:b/>
          <w:sz w:val="20"/>
          <w:szCs w:val="20"/>
          <w:lang w:val="pt-BR"/>
        </w:rPr>
        <w:t>Ciência e Tecnologia de Alimentos</w:t>
      </w:r>
      <w:r w:rsidR="00D745CF" w:rsidRPr="00155CDB">
        <w:rPr>
          <w:rFonts w:ascii="Times New Roman" w:hAnsi="Times New Roman" w:cs="Times New Roman"/>
          <w:sz w:val="20"/>
          <w:szCs w:val="20"/>
          <w:lang w:val="pt-BR"/>
        </w:rPr>
        <w:t>,</w:t>
      </w:r>
      <w:r w:rsidR="005C4CEC" w:rsidRPr="00155CDB">
        <w:rPr>
          <w:rFonts w:ascii="Times New Roman" w:hAnsi="Times New Roman" w:cs="Times New Roman"/>
          <w:sz w:val="20"/>
          <w:szCs w:val="20"/>
          <w:lang w:val="pt-BR"/>
        </w:rPr>
        <w:t xml:space="preserve"> Campinas, v. 24, n. 3, p. 347-352, 2004.</w:t>
      </w:r>
    </w:p>
    <w:p w:rsidR="00BD40A4" w:rsidRDefault="00D745CF" w:rsidP="006B31B6">
      <w:pPr>
        <w:autoSpaceDE w:val="0"/>
        <w:autoSpaceDN w:val="0"/>
        <w:adjustRightInd w:val="0"/>
        <w:spacing w:after="0" w:line="240" w:lineRule="auto"/>
        <w:rPr>
          <w:rFonts w:ascii="Times New Roman" w:hAnsi="Times New Roman" w:cs="Times New Roman"/>
          <w:sz w:val="20"/>
          <w:szCs w:val="20"/>
          <w:lang w:val="pt-BR"/>
        </w:rPr>
        <w:sectPr w:rsidR="00BD40A4" w:rsidSect="00BD40A4">
          <w:type w:val="continuous"/>
          <w:pgSz w:w="12240" w:h="15840"/>
          <w:pgMar w:top="1418" w:right="1134" w:bottom="1021" w:left="1134" w:header="709" w:footer="709" w:gutter="0"/>
          <w:cols w:num="2" w:space="708"/>
          <w:docGrid w:linePitch="360"/>
        </w:sectPr>
      </w:pPr>
      <w:r w:rsidRPr="00155CDB">
        <w:rPr>
          <w:rFonts w:ascii="Times New Roman" w:hAnsi="Times New Roman" w:cs="Times New Roman"/>
          <w:sz w:val="20"/>
          <w:szCs w:val="20"/>
          <w:lang w:val="fr-FR"/>
        </w:rPr>
        <w:t xml:space="preserve">ZENEBON, O.; PASCUET, N.S.; TIGLEA, P. </w:t>
      </w:r>
      <w:r w:rsidR="00CE13E5" w:rsidRPr="00155CDB">
        <w:rPr>
          <w:rFonts w:ascii="Times New Roman" w:hAnsi="Times New Roman" w:cs="Times New Roman"/>
          <w:sz w:val="20"/>
          <w:szCs w:val="20"/>
          <w:lang w:val="fr-FR"/>
        </w:rPr>
        <w:t xml:space="preserve">(Coords.). </w:t>
      </w:r>
      <w:r w:rsidR="00CE13E5" w:rsidRPr="00155CDB">
        <w:rPr>
          <w:rFonts w:ascii="Times New Roman" w:hAnsi="Times New Roman" w:cs="Times New Roman"/>
          <w:b/>
          <w:bCs/>
          <w:sz w:val="20"/>
          <w:szCs w:val="20"/>
          <w:lang w:val="pt-BR"/>
        </w:rPr>
        <w:t>Métodos físico-químicos para análise de alimentos</w:t>
      </w:r>
      <w:r w:rsidR="00CE13E5" w:rsidRPr="00155CDB">
        <w:rPr>
          <w:rFonts w:ascii="Times New Roman" w:hAnsi="Times New Roman" w:cs="Times New Roman"/>
          <w:sz w:val="20"/>
          <w:szCs w:val="20"/>
          <w:lang w:val="pt-BR"/>
        </w:rPr>
        <w:t xml:space="preserve">. 4. </w:t>
      </w:r>
      <w:proofErr w:type="gramStart"/>
      <w:r w:rsidR="00CE13E5" w:rsidRPr="00155CDB">
        <w:rPr>
          <w:rFonts w:ascii="Times New Roman" w:hAnsi="Times New Roman" w:cs="Times New Roman"/>
          <w:sz w:val="20"/>
          <w:szCs w:val="20"/>
          <w:lang w:val="pt-BR"/>
        </w:rPr>
        <w:t>ed.</w:t>
      </w:r>
      <w:proofErr w:type="gramEnd"/>
      <w:r w:rsidR="00CE13E5" w:rsidRPr="00155CDB">
        <w:rPr>
          <w:rFonts w:ascii="Times New Roman" w:hAnsi="Times New Roman" w:cs="Times New Roman"/>
          <w:sz w:val="20"/>
          <w:szCs w:val="20"/>
          <w:lang w:val="pt-BR"/>
        </w:rPr>
        <w:t xml:space="preserve"> São Paulo: Inst</w:t>
      </w:r>
      <w:r w:rsidR="00BD40A4">
        <w:rPr>
          <w:rFonts w:ascii="Times New Roman" w:hAnsi="Times New Roman" w:cs="Times New Roman"/>
          <w:sz w:val="20"/>
          <w:szCs w:val="20"/>
          <w:lang w:val="pt-BR"/>
        </w:rPr>
        <w:t>ituto Adolfo Lutz, 2008, 1020p.</w:t>
      </w:r>
    </w:p>
    <w:p w:rsidR="00981649" w:rsidRPr="00981649" w:rsidRDefault="00981649" w:rsidP="006B31B6">
      <w:pPr>
        <w:autoSpaceDE w:val="0"/>
        <w:autoSpaceDN w:val="0"/>
        <w:adjustRightInd w:val="0"/>
        <w:spacing w:after="0" w:line="240" w:lineRule="auto"/>
        <w:rPr>
          <w:rFonts w:ascii="Times New Roman" w:hAnsi="Times New Roman" w:cs="Times New Roman"/>
          <w:sz w:val="24"/>
          <w:szCs w:val="24"/>
        </w:rPr>
      </w:pPr>
    </w:p>
    <w:sectPr w:rsidR="00981649" w:rsidRPr="00981649" w:rsidSect="00BD40A4">
      <w:type w:val="continuous"/>
      <w:pgSz w:w="12240" w:h="15840"/>
      <w:pgMar w:top="1418" w:right="1134" w:bottom="1021"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9F15B1" w15:done="0"/>
  <w15:commentEx w15:paraId="1EBFD7D4" w15:done="0"/>
  <w15:commentEx w15:paraId="399353DD" w15:done="0"/>
  <w15:commentEx w15:paraId="7CDEAE6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EA7" w:rsidRDefault="00287EA7" w:rsidP="00D90950">
      <w:pPr>
        <w:spacing w:after="0" w:line="240" w:lineRule="auto"/>
      </w:pPr>
      <w:r>
        <w:separator/>
      </w:r>
    </w:p>
  </w:endnote>
  <w:endnote w:type="continuationSeparator" w:id="0">
    <w:p w:rsidR="00287EA7" w:rsidRDefault="00287EA7" w:rsidP="00D909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ITC Lt BT">
    <w:altName w:val="BookmanITC Lt B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85748"/>
      <w:docPartObj>
        <w:docPartGallery w:val="Page Numbers (Bottom of Page)"/>
        <w:docPartUnique/>
      </w:docPartObj>
    </w:sdtPr>
    <w:sdtContent>
      <w:p w:rsidR="00D90950" w:rsidRDefault="00D90950">
        <w:pPr>
          <w:pStyle w:val="Rodap"/>
          <w:jc w:val="right"/>
        </w:pPr>
        <w:fldSimple w:instr=" PAGE   \* MERGEFORMAT ">
          <w:r w:rsidR="00F26883">
            <w:rPr>
              <w:noProof/>
            </w:rPr>
            <w:t>7</w:t>
          </w:r>
        </w:fldSimple>
      </w:p>
    </w:sdtContent>
  </w:sdt>
  <w:p w:rsidR="00D90950" w:rsidRDefault="00D9095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EA7" w:rsidRDefault="00287EA7" w:rsidP="00D90950">
      <w:pPr>
        <w:spacing w:after="0" w:line="240" w:lineRule="auto"/>
      </w:pPr>
      <w:r>
        <w:separator/>
      </w:r>
    </w:p>
  </w:footnote>
  <w:footnote w:type="continuationSeparator" w:id="0">
    <w:p w:rsidR="00287EA7" w:rsidRDefault="00287EA7" w:rsidP="00D909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F47ED"/>
    <w:multiLevelType w:val="hybridMultilevel"/>
    <w:tmpl w:val="975ADA1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4671989"/>
    <w:multiLevelType w:val="hybridMultilevel"/>
    <w:tmpl w:val="C68EE8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ldemar">
    <w15:presenceInfo w15:providerId="None" w15:userId="Waldema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footnote w:id="-1"/>
    <w:footnote w:id="0"/>
  </w:footnotePr>
  <w:endnotePr>
    <w:endnote w:id="-1"/>
    <w:endnote w:id="0"/>
  </w:endnotePr>
  <w:compat/>
  <w:rsids>
    <w:rsidRoot w:val="00496B8C"/>
    <w:rsid w:val="00005798"/>
    <w:rsid w:val="00010B6E"/>
    <w:rsid w:val="00012360"/>
    <w:rsid w:val="0001344A"/>
    <w:rsid w:val="00023065"/>
    <w:rsid w:val="00047B88"/>
    <w:rsid w:val="00060409"/>
    <w:rsid w:val="00071618"/>
    <w:rsid w:val="000723F8"/>
    <w:rsid w:val="0007464D"/>
    <w:rsid w:val="00077F80"/>
    <w:rsid w:val="000837E9"/>
    <w:rsid w:val="00095095"/>
    <w:rsid w:val="00095BCB"/>
    <w:rsid w:val="000A12F3"/>
    <w:rsid w:val="000A2BEA"/>
    <w:rsid w:val="000A54A8"/>
    <w:rsid w:val="000B2032"/>
    <w:rsid w:val="000B2D5B"/>
    <w:rsid w:val="000B72A0"/>
    <w:rsid w:val="000C3D69"/>
    <w:rsid w:val="000D60DE"/>
    <w:rsid w:val="000E419C"/>
    <w:rsid w:val="000E6169"/>
    <w:rsid w:val="0010099C"/>
    <w:rsid w:val="00114C23"/>
    <w:rsid w:val="00117A20"/>
    <w:rsid w:val="00121ECA"/>
    <w:rsid w:val="001311DF"/>
    <w:rsid w:val="001317A1"/>
    <w:rsid w:val="00147233"/>
    <w:rsid w:val="00151871"/>
    <w:rsid w:val="00152EC0"/>
    <w:rsid w:val="00155CDB"/>
    <w:rsid w:val="00160DDB"/>
    <w:rsid w:val="001664CA"/>
    <w:rsid w:val="0016767C"/>
    <w:rsid w:val="00187B37"/>
    <w:rsid w:val="00191509"/>
    <w:rsid w:val="00192BEF"/>
    <w:rsid w:val="001A0B38"/>
    <w:rsid w:val="001B06F5"/>
    <w:rsid w:val="001B0758"/>
    <w:rsid w:val="001B0E1C"/>
    <w:rsid w:val="001C29FF"/>
    <w:rsid w:val="001D1C25"/>
    <w:rsid w:val="001E2551"/>
    <w:rsid w:val="001E2F37"/>
    <w:rsid w:val="001E519B"/>
    <w:rsid w:val="001F59A2"/>
    <w:rsid w:val="00201FF4"/>
    <w:rsid w:val="002036F1"/>
    <w:rsid w:val="00203749"/>
    <w:rsid w:val="00213A78"/>
    <w:rsid w:val="00220FCD"/>
    <w:rsid w:val="0022163D"/>
    <w:rsid w:val="002236F6"/>
    <w:rsid w:val="00226829"/>
    <w:rsid w:val="00231594"/>
    <w:rsid w:val="002407AC"/>
    <w:rsid w:val="00240F1D"/>
    <w:rsid w:val="002424D5"/>
    <w:rsid w:val="002431D8"/>
    <w:rsid w:val="00256111"/>
    <w:rsid w:val="00257351"/>
    <w:rsid w:val="002675B9"/>
    <w:rsid w:val="0027021B"/>
    <w:rsid w:val="002754F4"/>
    <w:rsid w:val="00281069"/>
    <w:rsid w:val="00287EA7"/>
    <w:rsid w:val="0029211F"/>
    <w:rsid w:val="00293C6F"/>
    <w:rsid w:val="002A69A4"/>
    <w:rsid w:val="002A6FFA"/>
    <w:rsid w:val="002C7124"/>
    <w:rsid w:val="002E5174"/>
    <w:rsid w:val="003063D8"/>
    <w:rsid w:val="00315261"/>
    <w:rsid w:val="003167AC"/>
    <w:rsid w:val="00320C10"/>
    <w:rsid w:val="003210B5"/>
    <w:rsid w:val="003220B9"/>
    <w:rsid w:val="00323AF6"/>
    <w:rsid w:val="00336D5D"/>
    <w:rsid w:val="0034091D"/>
    <w:rsid w:val="00341FFF"/>
    <w:rsid w:val="0034411F"/>
    <w:rsid w:val="00344DB4"/>
    <w:rsid w:val="003541D6"/>
    <w:rsid w:val="00372BDC"/>
    <w:rsid w:val="00373E3D"/>
    <w:rsid w:val="00376B1D"/>
    <w:rsid w:val="00377875"/>
    <w:rsid w:val="0038233B"/>
    <w:rsid w:val="00383AFF"/>
    <w:rsid w:val="00394793"/>
    <w:rsid w:val="00396126"/>
    <w:rsid w:val="003A2C6E"/>
    <w:rsid w:val="003B4D87"/>
    <w:rsid w:val="003B6A66"/>
    <w:rsid w:val="003C0930"/>
    <w:rsid w:val="003C121C"/>
    <w:rsid w:val="003C7170"/>
    <w:rsid w:val="003D271E"/>
    <w:rsid w:val="003D2BED"/>
    <w:rsid w:val="003F3F02"/>
    <w:rsid w:val="003F4A3E"/>
    <w:rsid w:val="003F5644"/>
    <w:rsid w:val="0040052E"/>
    <w:rsid w:val="00400EE0"/>
    <w:rsid w:val="00403CF6"/>
    <w:rsid w:val="00427AA1"/>
    <w:rsid w:val="004426F4"/>
    <w:rsid w:val="00442A82"/>
    <w:rsid w:val="00470967"/>
    <w:rsid w:val="004726D9"/>
    <w:rsid w:val="00491169"/>
    <w:rsid w:val="00496B8C"/>
    <w:rsid w:val="004A2499"/>
    <w:rsid w:val="004B38B5"/>
    <w:rsid w:val="004B7D3E"/>
    <w:rsid w:val="004C4173"/>
    <w:rsid w:val="004C6E77"/>
    <w:rsid w:val="004D09EE"/>
    <w:rsid w:val="004D2DDF"/>
    <w:rsid w:val="004D5253"/>
    <w:rsid w:val="004E29A6"/>
    <w:rsid w:val="004F48F6"/>
    <w:rsid w:val="004F71E4"/>
    <w:rsid w:val="0050014C"/>
    <w:rsid w:val="00504AA7"/>
    <w:rsid w:val="005101BD"/>
    <w:rsid w:val="00513F45"/>
    <w:rsid w:val="00516698"/>
    <w:rsid w:val="0052082E"/>
    <w:rsid w:val="005372B5"/>
    <w:rsid w:val="00540592"/>
    <w:rsid w:val="00560DD6"/>
    <w:rsid w:val="005657CB"/>
    <w:rsid w:val="00566DA7"/>
    <w:rsid w:val="0057397E"/>
    <w:rsid w:val="00574C4E"/>
    <w:rsid w:val="00575EEC"/>
    <w:rsid w:val="005828E7"/>
    <w:rsid w:val="00595FFA"/>
    <w:rsid w:val="005A0275"/>
    <w:rsid w:val="005B10D5"/>
    <w:rsid w:val="005B34BD"/>
    <w:rsid w:val="005B5167"/>
    <w:rsid w:val="005B6E44"/>
    <w:rsid w:val="005C33EC"/>
    <w:rsid w:val="005C4CEC"/>
    <w:rsid w:val="005D2694"/>
    <w:rsid w:val="005D2ABC"/>
    <w:rsid w:val="005D54DC"/>
    <w:rsid w:val="005E0CBC"/>
    <w:rsid w:val="005F402A"/>
    <w:rsid w:val="00605FF7"/>
    <w:rsid w:val="006253CA"/>
    <w:rsid w:val="00625645"/>
    <w:rsid w:val="00630409"/>
    <w:rsid w:val="0063721E"/>
    <w:rsid w:val="00643FDD"/>
    <w:rsid w:val="0065153E"/>
    <w:rsid w:val="006548B5"/>
    <w:rsid w:val="00660AF5"/>
    <w:rsid w:val="006673A9"/>
    <w:rsid w:val="006721E4"/>
    <w:rsid w:val="006749C3"/>
    <w:rsid w:val="006765E6"/>
    <w:rsid w:val="006833B2"/>
    <w:rsid w:val="006837AD"/>
    <w:rsid w:val="00683E9B"/>
    <w:rsid w:val="00692050"/>
    <w:rsid w:val="006B1EFB"/>
    <w:rsid w:val="006B2C0E"/>
    <w:rsid w:val="006B31B6"/>
    <w:rsid w:val="006C45CE"/>
    <w:rsid w:val="006D0839"/>
    <w:rsid w:val="006D422C"/>
    <w:rsid w:val="006F03B1"/>
    <w:rsid w:val="006F48AC"/>
    <w:rsid w:val="006F5F3E"/>
    <w:rsid w:val="006F6EB0"/>
    <w:rsid w:val="006F7B46"/>
    <w:rsid w:val="00702E49"/>
    <w:rsid w:val="00706352"/>
    <w:rsid w:val="0071580A"/>
    <w:rsid w:val="0071760A"/>
    <w:rsid w:val="0071782E"/>
    <w:rsid w:val="00720291"/>
    <w:rsid w:val="00723A7C"/>
    <w:rsid w:val="007319D8"/>
    <w:rsid w:val="00736736"/>
    <w:rsid w:val="00746AF8"/>
    <w:rsid w:val="00746BCD"/>
    <w:rsid w:val="00754516"/>
    <w:rsid w:val="007567E1"/>
    <w:rsid w:val="007654B0"/>
    <w:rsid w:val="00765FA8"/>
    <w:rsid w:val="007738D4"/>
    <w:rsid w:val="0078101C"/>
    <w:rsid w:val="00782E3D"/>
    <w:rsid w:val="007865DC"/>
    <w:rsid w:val="007916CE"/>
    <w:rsid w:val="00795487"/>
    <w:rsid w:val="007A6D0D"/>
    <w:rsid w:val="007C21D2"/>
    <w:rsid w:val="007C7BE5"/>
    <w:rsid w:val="007D60FD"/>
    <w:rsid w:val="007F5FD0"/>
    <w:rsid w:val="007F649F"/>
    <w:rsid w:val="00807259"/>
    <w:rsid w:val="00807C19"/>
    <w:rsid w:val="008175CA"/>
    <w:rsid w:val="00833717"/>
    <w:rsid w:val="00840148"/>
    <w:rsid w:val="0084288E"/>
    <w:rsid w:val="008445F8"/>
    <w:rsid w:val="008446F8"/>
    <w:rsid w:val="00852D02"/>
    <w:rsid w:val="00855763"/>
    <w:rsid w:val="0085680E"/>
    <w:rsid w:val="00861A4C"/>
    <w:rsid w:val="00861B0D"/>
    <w:rsid w:val="00861E18"/>
    <w:rsid w:val="00874D64"/>
    <w:rsid w:val="00883DCF"/>
    <w:rsid w:val="008840C9"/>
    <w:rsid w:val="008906CA"/>
    <w:rsid w:val="00893D18"/>
    <w:rsid w:val="008A57E3"/>
    <w:rsid w:val="008A7EFD"/>
    <w:rsid w:val="008B4D2E"/>
    <w:rsid w:val="008B75F5"/>
    <w:rsid w:val="008B7810"/>
    <w:rsid w:val="008C17FA"/>
    <w:rsid w:val="008D691C"/>
    <w:rsid w:val="008D6B51"/>
    <w:rsid w:val="008E2806"/>
    <w:rsid w:val="008E5566"/>
    <w:rsid w:val="008E76EB"/>
    <w:rsid w:val="008F254F"/>
    <w:rsid w:val="008F4446"/>
    <w:rsid w:val="00902AAB"/>
    <w:rsid w:val="009101A2"/>
    <w:rsid w:val="00912090"/>
    <w:rsid w:val="0091453E"/>
    <w:rsid w:val="009232FD"/>
    <w:rsid w:val="00951D90"/>
    <w:rsid w:val="00957890"/>
    <w:rsid w:val="00957E97"/>
    <w:rsid w:val="0096426F"/>
    <w:rsid w:val="00966158"/>
    <w:rsid w:val="009666B3"/>
    <w:rsid w:val="00971D92"/>
    <w:rsid w:val="00981649"/>
    <w:rsid w:val="009911C6"/>
    <w:rsid w:val="009962E8"/>
    <w:rsid w:val="009A5D52"/>
    <w:rsid w:val="009A66C7"/>
    <w:rsid w:val="009C1738"/>
    <w:rsid w:val="009C3C3A"/>
    <w:rsid w:val="009C4756"/>
    <w:rsid w:val="009D44B8"/>
    <w:rsid w:val="009D45BE"/>
    <w:rsid w:val="009D45C0"/>
    <w:rsid w:val="009E381C"/>
    <w:rsid w:val="009F29F9"/>
    <w:rsid w:val="00A013EA"/>
    <w:rsid w:val="00A02230"/>
    <w:rsid w:val="00A04D86"/>
    <w:rsid w:val="00A21B4A"/>
    <w:rsid w:val="00A21C10"/>
    <w:rsid w:val="00A243B9"/>
    <w:rsid w:val="00A24CA8"/>
    <w:rsid w:val="00A26546"/>
    <w:rsid w:val="00A26B67"/>
    <w:rsid w:val="00A3014B"/>
    <w:rsid w:val="00A35784"/>
    <w:rsid w:val="00A42FAA"/>
    <w:rsid w:val="00A46216"/>
    <w:rsid w:val="00A46DBF"/>
    <w:rsid w:val="00A477F2"/>
    <w:rsid w:val="00A50B50"/>
    <w:rsid w:val="00A56136"/>
    <w:rsid w:val="00A567E3"/>
    <w:rsid w:val="00A6003A"/>
    <w:rsid w:val="00A639B1"/>
    <w:rsid w:val="00A71E2D"/>
    <w:rsid w:val="00A82909"/>
    <w:rsid w:val="00A837DF"/>
    <w:rsid w:val="00A85E14"/>
    <w:rsid w:val="00A95606"/>
    <w:rsid w:val="00AB0029"/>
    <w:rsid w:val="00AB64D1"/>
    <w:rsid w:val="00AB7032"/>
    <w:rsid w:val="00AC3A8A"/>
    <w:rsid w:val="00AD0AB4"/>
    <w:rsid w:val="00AD5C05"/>
    <w:rsid w:val="00AE5496"/>
    <w:rsid w:val="00AF125D"/>
    <w:rsid w:val="00AF5F06"/>
    <w:rsid w:val="00AF6EFA"/>
    <w:rsid w:val="00AF7FD8"/>
    <w:rsid w:val="00B0586B"/>
    <w:rsid w:val="00B06426"/>
    <w:rsid w:val="00B12A89"/>
    <w:rsid w:val="00B23F3D"/>
    <w:rsid w:val="00B2537B"/>
    <w:rsid w:val="00B27C30"/>
    <w:rsid w:val="00B34A24"/>
    <w:rsid w:val="00B35C31"/>
    <w:rsid w:val="00B35D6D"/>
    <w:rsid w:val="00B5295F"/>
    <w:rsid w:val="00B64E08"/>
    <w:rsid w:val="00B66239"/>
    <w:rsid w:val="00B67400"/>
    <w:rsid w:val="00B8483F"/>
    <w:rsid w:val="00B86732"/>
    <w:rsid w:val="00B94147"/>
    <w:rsid w:val="00BB2F41"/>
    <w:rsid w:val="00BC068C"/>
    <w:rsid w:val="00BC12AC"/>
    <w:rsid w:val="00BC4042"/>
    <w:rsid w:val="00BD1479"/>
    <w:rsid w:val="00BD40A4"/>
    <w:rsid w:val="00BE2AD8"/>
    <w:rsid w:val="00BE32AB"/>
    <w:rsid w:val="00BF2246"/>
    <w:rsid w:val="00BF2303"/>
    <w:rsid w:val="00BF41BF"/>
    <w:rsid w:val="00BF6132"/>
    <w:rsid w:val="00C00692"/>
    <w:rsid w:val="00C0173C"/>
    <w:rsid w:val="00C05384"/>
    <w:rsid w:val="00C05DD5"/>
    <w:rsid w:val="00C122FF"/>
    <w:rsid w:val="00C13C00"/>
    <w:rsid w:val="00C20911"/>
    <w:rsid w:val="00C252F1"/>
    <w:rsid w:val="00C26DCB"/>
    <w:rsid w:val="00C37959"/>
    <w:rsid w:val="00C50A2A"/>
    <w:rsid w:val="00C5130F"/>
    <w:rsid w:val="00C51893"/>
    <w:rsid w:val="00C5367D"/>
    <w:rsid w:val="00C6320D"/>
    <w:rsid w:val="00C907E6"/>
    <w:rsid w:val="00CA4376"/>
    <w:rsid w:val="00CB1496"/>
    <w:rsid w:val="00CB5404"/>
    <w:rsid w:val="00CC2E6D"/>
    <w:rsid w:val="00CE13E5"/>
    <w:rsid w:val="00CE24D0"/>
    <w:rsid w:val="00CE2500"/>
    <w:rsid w:val="00CF60FF"/>
    <w:rsid w:val="00D05D30"/>
    <w:rsid w:val="00D06936"/>
    <w:rsid w:val="00D073EF"/>
    <w:rsid w:val="00D07E32"/>
    <w:rsid w:val="00D12FB1"/>
    <w:rsid w:val="00D25E24"/>
    <w:rsid w:val="00D33F6E"/>
    <w:rsid w:val="00D349A1"/>
    <w:rsid w:val="00D41AED"/>
    <w:rsid w:val="00D511D4"/>
    <w:rsid w:val="00D745CF"/>
    <w:rsid w:val="00D87ACF"/>
    <w:rsid w:val="00D90950"/>
    <w:rsid w:val="00D93A60"/>
    <w:rsid w:val="00D945DF"/>
    <w:rsid w:val="00DA4B5E"/>
    <w:rsid w:val="00DA63A4"/>
    <w:rsid w:val="00DC10E2"/>
    <w:rsid w:val="00DC2FFC"/>
    <w:rsid w:val="00DC3A9C"/>
    <w:rsid w:val="00DD49AF"/>
    <w:rsid w:val="00DF0611"/>
    <w:rsid w:val="00DF1070"/>
    <w:rsid w:val="00E141F9"/>
    <w:rsid w:val="00E3281B"/>
    <w:rsid w:val="00E34EA2"/>
    <w:rsid w:val="00E41BC0"/>
    <w:rsid w:val="00E4772F"/>
    <w:rsid w:val="00E47BE3"/>
    <w:rsid w:val="00E551DD"/>
    <w:rsid w:val="00E6716E"/>
    <w:rsid w:val="00E738C4"/>
    <w:rsid w:val="00E7497B"/>
    <w:rsid w:val="00E814C8"/>
    <w:rsid w:val="00E81719"/>
    <w:rsid w:val="00E93316"/>
    <w:rsid w:val="00EA0393"/>
    <w:rsid w:val="00EA27C0"/>
    <w:rsid w:val="00EC004F"/>
    <w:rsid w:val="00ED0057"/>
    <w:rsid w:val="00ED5084"/>
    <w:rsid w:val="00EE1731"/>
    <w:rsid w:val="00EE5C45"/>
    <w:rsid w:val="00F0765F"/>
    <w:rsid w:val="00F11BEA"/>
    <w:rsid w:val="00F23E0F"/>
    <w:rsid w:val="00F26883"/>
    <w:rsid w:val="00F27DFA"/>
    <w:rsid w:val="00F412C8"/>
    <w:rsid w:val="00F44CFC"/>
    <w:rsid w:val="00F61DAA"/>
    <w:rsid w:val="00F72FD5"/>
    <w:rsid w:val="00F74117"/>
    <w:rsid w:val="00F800C4"/>
    <w:rsid w:val="00F8334A"/>
    <w:rsid w:val="00F84847"/>
    <w:rsid w:val="00F84BEC"/>
    <w:rsid w:val="00F85057"/>
    <w:rsid w:val="00F85C10"/>
    <w:rsid w:val="00FA248B"/>
    <w:rsid w:val="00FB1DDD"/>
    <w:rsid w:val="00FB5587"/>
    <w:rsid w:val="00FC1758"/>
    <w:rsid w:val="00FC4E6B"/>
    <w:rsid w:val="00FC7B40"/>
    <w:rsid w:val="00FD1B7F"/>
    <w:rsid w:val="00FE68E9"/>
    <w:rsid w:val="00FF54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303"/>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574C4E"/>
    <w:pPr>
      <w:autoSpaceDE w:val="0"/>
      <w:autoSpaceDN w:val="0"/>
      <w:adjustRightInd w:val="0"/>
      <w:spacing w:after="0" w:line="240" w:lineRule="auto"/>
    </w:pPr>
    <w:rPr>
      <w:rFonts w:ascii="Times New Roman" w:hAnsi="Times New Roman" w:cs="Times New Roman"/>
      <w:color w:val="000000"/>
      <w:sz w:val="24"/>
      <w:szCs w:val="24"/>
      <w:lang w:val="pt-BR"/>
    </w:rPr>
  </w:style>
  <w:style w:type="table" w:styleId="Tabelacomgrade">
    <w:name w:val="Table Grid"/>
    <w:basedOn w:val="Tabelanormal"/>
    <w:uiPriority w:val="59"/>
    <w:rsid w:val="003167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oEspaoReservado">
    <w:name w:val="Placeholder Text"/>
    <w:basedOn w:val="Fontepargpadro"/>
    <w:uiPriority w:val="99"/>
    <w:semiHidden/>
    <w:rsid w:val="002E5174"/>
    <w:rPr>
      <w:color w:val="808080"/>
    </w:rPr>
  </w:style>
  <w:style w:type="paragraph" w:styleId="Textodebalo">
    <w:name w:val="Balloon Text"/>
    <w:basedOn w:val="Normal"/>
    <w:link w:val="TextodebaloChar"/>
    <w:uiPriority w:val="99"/>
    <w:semiHidden/>
    <w:unhideWhenUsed/>
    <w:rsid w:val="002E517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E5174"/>
    <w:rPr>
      <w:rFonts w:ascii="Tahoma" w:hAnsi="Tahoma" w:cs="Tahoma"/>
      <w:sz w:val="16"/>
      <w:szCs w:val="16"/>
    </w:rPr>
  </w:style>
  <w:style w:type="character" w:customStyle="1" w:styleId="A4">
    <w:name w:val="A4"/>
    <w:uiPriority w:val="99"/>
    <w:rsid w:val="002675B9"/>
    <w:rPr>
      <w:rFonts w:cs="BookmanITC Lt BT"/>
      <w:color w:val="000000"/>
      <w:sz w:val="11"/>
      <w:szCs w:val="11"/>
    </w:rPr>
  </w:style>
  <w:style w:type="character" w:styleId="Refdecomentrio">
    <w:name w:val="annotation reference"/>
    <w:basedOn w:val="Fontepargpadro"/>
    <w:uiPriority w:val="99"/>
    <w:semiHidden/>
    <w:unhideWhenUsed/>
    <w:rsid w:val="00807C19"/>
    <w:rPr>
      <w:sz w:val="16"/>
      <w:szCs w:val="16"/>
    </w:rPr>
  </w:style>
  <w:style w:type="paragraph" w:styleId="Textodecomentrio">
    <w:name w:val="annotation text"/>
    <w:basedOn w:val="Normal"/>
    <w:link w:val="TextodecomentrioChar"/>
    <w:uiPriority w:val="99"/>
    <w:semiHidden/>
    <w:unhideWhenUsed/>
    <w:rsid w:val="00807C1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07C19"/>
    <w:rPr>
      <w:sz w:val="20"/>
      <w:szCs w:val="20"/>
    </w:rPr>
  </w:style>
  <w:style w:type="paragraph" w:styleId="Assuntodocomentrio">
    <w:name w:val="annotation subject"/>
    <w:basedOn w:val="Textodecomentrio"/>
    <w:next w:val="Textodecomentrio"/>
    <w:link w:val="AssuntodocomentrioChar"/>
    <w:uiPriority w:val="99"/>
    <w:semiHidden/>
    <w:unhideWhenUsed/>
    <w:rsid w:val="00807C19"/>
    <w:rPr>
      <w:b/>
      <w:bCs/>
    </w:rPr>
  </w:style>
  <w:style w:type="character" w:customStyle="1" w:styleId="AssuntodocomentrioChar">
    <w:name w:val="Assunto do comentário Char"/>
    <w:basedOn w:val="TextodecomentrioChar"/>
    <w:link w:val="Assuntodocomentrio"/>
    <w:uiPriority w:val="99"/>
    <w:semiHidden/>
    <w:rsid w:val="00807C19"/>
    <w:rPr>
      <w:b/>
      <w:bCs/>
      <w:sz w:val="20"/>
      <w:szCs w:val="20"/>
    </w:rPr>
  </w:style>
  <w:style w:type="paragraph" w:styleId="PargrafodaLista">
    <w:name w:val="List Paragraph"/>
    <w:basedOn w:val="Normal"/>
    <w:uiPriority w:val="34"/>
    <w:qFormat/>
    <w:rsid w:val="00E81719"/>
    <w:pPr>
      <w:ind w:left="720"/>
      <w:contextualSpacing/>
    </w:pPr>
  </w:style>
  <w:style w:type="paragraph" w:styleId="Cabealho">
    <w:name w:val="header"/>
    <w:basedOn w:val="Normal"/>
    <w:link w:val="CabealhoChar"/>
    <w:uiPriority w:val="99"/>
    <w:semiHidden/>
    <w:unhideWhenUsed/>
    <w:rsid w:val="00D90950"/>
    <w:pPr>
      <w:tabs>
        <w:tab w:val="center" w:pos="4419"/>
        <w:tab w:val="right" w:pos="8838"/>
      </w:tabs>
      <w:spacing w:after="0" w:line="240" w:lineRule="auto"/>
    </w:pPr>
  </w:style>
  <w:style w:type="character" w:customStyle="1" w:styleId="CabealhoChar">
    <w:name w:val="Cabeçalho Char"/>
    <w:basedOn w:val="Fontepargpadro"/>
    <w:link w:val="Cabealho"/>
    <w:uiPriority w:val="99"/>
    <w:semiHidden/>
    <w:rsid w:val="00D90950"/>
  </w:style>
  <w:style w:type="paragraph" w:styleId="Rodap">
    <w:name w:val="footer"/>
    <w:basedOn w:val="Normal"/>
    <w:link w:val="RodapChar"/>
    <w:uiPriority w:val="99"/>
    <w:unhideWhenUsed/>
    <w:rsid w:val="00D90950"/>
    <w:pPr>
      <w:tabs>
        <w:tab w:val="center" w:pos="4419"/>
        <w:tab w:val="right" w:pos="8838"/>
      </w:tabs>
      <w:spacing w:after="0" w:line="240" w:lineRule="auto"/>
    </w:pPr>
  </w:style>
  <w:style w:type="character" w:customStyle="1" w:styleId="RodapChar">
    <w:name w:val="Rodapé Char"/>
    <w:basedOn w:val="Fontepargpadro"/>
    <w:link w:val="Rodap"/>
    <w:uiPriority w:val="99"/>
    <w:rsid w:val="00D90950"/>
  </w:style>
</w:styles>
</file>

<file path=word/webSettings.xml><?xml version="1.0" encoding="utf-8"?>
<w:webSettings xmlns:r="http://schemas.openxmlformats.org/officeDocument/2006/relationships" xmlns:w="http://schemas.openxmlformats.org/wordprocessingml/2006/main">
  <w:divs>
    <w:div w:id="160368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7</Pages>
  <Words>4150</Words>
  <Characters>23658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Venturini</dc:creator>
  <cp:lastModifiedBy>Venturini</cp:lastModifiedBy>
  <cp:revision>14</cp:revision>
  <dcterms:created xsi:type="dcterms:W3CDTF">2018-03-12T13:15:00Z</dcterms:created>
  <dcterms:modified xsi:type="dcterms:W3CDTF">2018-03-12T18:20:00Z</dcterms:modified>
</cp:coreProperties>
</file>